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3681"/>
      </w:tblGrid>
      <w:tr w:rsidR="00A6592F" w:rsidTr="00A6592F">
        <w:tc>
          <w:tcPr>
            <w:tcW w:w="3680" w:type="dxa"/>
          </w:tcPr>
          <w:p w:rsidR="00A6592F" w:rsidRDefault="00A6592F" w:rsidP="00A6592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304800"/>
                  <wp:effectExtent l="0" t="0" r="9525" b="0"/>
                  <wp:docPr id="1" name="Рисунок 1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A6592F" w:rsidRDefault="00A6592F" w:rsidP="00A6592F">
            <w:pPr>
              <w:jc w:val="right"/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2" name="Рисунок 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4B07D2" w:rsidRPr="00A91196" w:rsidRDefault="00A6592F" w:rsidP="00A6592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A6592F">
        <w:rPr>
          <w:rFonts w:ascii="Times New Roman" w:hAnsi="Times New Roman" w:cs="Times New Roman"/>
          <w:b/>
          <w:sz w:val="40"/>
          <w:szCs w:val="40"/>
        </w:rPr>
        <w:t>Цифровой Мультиметр</w:t>
      </w:r>
      <w:r w:rsidR="00A911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91196">
        <w:rPr>
          <w:rFonts w:ascii="Times New Roman" w:hAnsi="Times New Roman" w:cs="Times New Roman"/>
          <w:b/>
          <w:sz w:val="40"/>
          <w:szCs w:val="40"/>
          <w:lang w:val="en-US"/>
        </w:rPr>
        <w:t>EM 3081</w:t>
      </w:r>
    </w:p>
    <w:p w:rsidR="00A6592F" w:rsidRPr="00CA6416" w:rsidRDefault="00CA6416" w:rsidP="00A65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p w:rsidR="00A6592F" w:rsidRPr="00322C2D" w:rsidRDefault="00A6592F" w:rsidP="00A6592F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61"/>
      </w:tblGrid>
      <w:tr w:rsidR="00CA6416" w:rsidTr="00CA6416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CA6416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</w:t>
            </w:r>
          </w:p>
        </w:tc>
      </w:tr>
    </w:tbl>
    <w:p w:rsidR="00A6592F" w:rsidRDefault="00A6592F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6592F">
        <w:rPr>
          <w:rFonts w:ascii="Times New Roman" w:hAnsi="Times New Roman" w:cs="Times New Roman"/>
          <w:sz w:val="24"/>
          <w:szCs w:val="24"/>
        </w:rPr>
        <w:t>Гарантируется отсутствие дефектов материалов и неполадок в работе данного прибора в течение одного года. При обнаружении дефектов прибора в течение одного года со дня поставки оформляется возврат изготовителю с предварительно оплаченной стоимостью транспортировки.</w:t>
      </w:r>
      <w:r>
        <w:rPr>
          <w:rFonts w:ascii="Times New Roman" w:hAnsi="Times New Roman" w:cs="Times New Roman"/>
          <w:sz w:val="24"/>
          <w:szCs w:val="24"/>
        </w:rPr>
        <w:t xml:space="preserve"> Изготовитель п</w:t>
      </w:r>
      <w:r w:rsidRPr="00A6592F">
        <w:rPr>
          <w:rFonts w:ascii="Times New Roman" w:hAnsi="Times New Roman" w:cs="Times New Roman"/>
          <w:sz w:val="24"/>
          <w:szCs w:val="24"/>
        </w:rPr>
        <w:t>роводит бесплатный ремонт, настройк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592F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A6592F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592F">
        <w:rPr>
          <w:rFonts w:ascii="Times New Roman" w:hAnsi="Times New Roman" w:cs="Times New Roman"/>
          <w:sz w:val="24"/>
          <w:szCs w:val="24"/>
        </w:rPr>
        <w:t xml:space="preserve"> прибора. Данная гарантия не распространяется на изделия однократного применения, такие как батарейки или предохранители. Если причина возникновения дефекта связана с неправильным использованием или </w:t>
      </w:r>
      <w:r w:rsidR="00DF0AA6">
        <w:rPr>
          <w:rFonts w:ascii="Times New Roman" w:hAnsi="Times New Roman" w:cs="Times New Roman"/>
          <w:sz w:val="24"/>
          <w:szCs w:val="24"/>
        </w:rPr>
        <w:t>не</w:t>
      </w:r>
      <w:r w:rsidR="00CA641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A6592F">
        <w:rPr>
          <w:rFonts w:ascii="Times New Roman" w:hAnsi="Times New Roman" w:cs="Times New Roman"/>
          <w:sz w:val="24"/>
          <w:szCs w:val="24"/>
        </w:rPr>
        <w:t xml:space="preserve"> рабочими условиями, то</w:t>
      </w:r>
      <w:r w:rsidR="00CA6416">
        <w:rPr>
          <w:rFonts w:ascii="Times New Roman" w:hAnsi="Times New Roman" w:cs="Times New Roman"/>
          <w:sz w:val="24"/>
          <w:szCs w:val="24"/>
        </w:rPr>
        <w:t xml:space="preserve"> оплата ремонта прибора осуществляется в соответствии </w:t>
      </w:r>
      <w:r w:rsidR="0085298A" w:rsidRPr="0085298A">
        <w:rPr>
          <w:rFonts w:ascii="Times New Roman" w:hAnsi="Times New Roman" w:cs="Times New Roman"/>
          <w:sz w:val="24"/>
          <w:szCs w:val="24"/>
        </w:rPr>
        <w:t>ее</w:t>
      </w:r>
      <w:r w:rsidR="00CA6416">
        <w:rPr>
          <w:rFonts w:ascii="Times New Roman" w:hAnsi="Times New Roman" w:cs="Times New Roman"/>
          <w:sz w:val="24"/>
          <w:szCs w:val="24"/>
        </w:rPr>
        <w:t xml:space="preserve"> </w:t>
      </w:r>
      <w:r w:rsidRPr="00A6592F">
        <w:rPr>
          <w:rFonts w:ascii="Times New Roman" w:hAnsi="Times New Roman" w:cs="Times New Roman"/>
          <w:sz w:val="24"/>
          <w:szCs w:val="24"/>
        </w:rPr>
        <w:t>номинальной стоимост</w:t>
      </w:r>
      <w:r w:rsidR="00CA6416">
        <w:rPr>
          <w:rFonts w:ascii="Times New Roman" w:hAnsi="Times New Roman" w:cs="Times New Roman"/>
          <w:sz w:val="24"/>
          <w:szCs w:val="24"/>
        </w:rPr>
        <w:t>ью.</w:t>
      </w:r>
    </w:p>
    <w:tbl>
      <w:tblPr>
        <w:tblStyle w:val="a3"/>
        <w:tblW w:w="0" w:type="auto"/>
        <w:tblLook w:val="04A0"/>
      </w:tblPr>
      <w:tblGrid>
        <w:gridCol w:w="7361"/>
      </w:tblGrid>
      <w:tr w:rsidR="00CA6416" w:rsidTr="0058768E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58768E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ТЕХНИКЕ БЕЗОПАСНОСТИ</w:t>
            </w:r>
          </w:p>
        </w:tc>
      </w:tr>
    </w:tbl>
    <w:p w:rsidR="00A6592F" w:rsidRDefault="0058768E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мультиметры данной серии</w:t>
      </w:r>
      <w:r w:rsidRPr="0058768E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международными стандартами </w:t>
      </w:r>
      <w:r w:rsidRPr="0058768E">
        <w:rPr>
          <w:rFonts w:ascii="Times New Roman" w:hAnsi="Times New Roman" w:cs="Times New Roman"/>
          <w:sz w:val="24"/>
          <w:szCs w:val="24"/>
        </w:rPr>
        <w:t>IEC</w:t>
      </w:r>
      <w:r>
        <w:rPr>
          <w:rFonts w:ascii="Times New Roman" w:hAnsi="Times New Roman" w:cs="Times New Roman"/>
          <w:sz w:val="24"/>
          <w:szCs w:val="24"/>
        </w:rPr>
        <w:t xml:space="preserve"> 61010 </w:t>
      </w:r>
      <w:r w:rsidRPr="0058768E">
        <w:rPr>
          <w:rFonts w:ascii="Times New Roman" w:hAnsi="Times New Roman" w:cs="Times New Roman"/>
          <w:sz w:val="24"/>
          <w:szCs w:val="24"/>
        </w:rPr>
        <w:t xml:space="preserve">для электронных измерительных приборов с категорией измерений (САТ </w:t>
      </w:r>
      <w:r w:rsidRPr="0058768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Pr="0058768E">
        <w:rPr>
          <w:rFonts w:ascii="Times New Roman" w:hAnsi="Times New Roman" w:cs="Times New Roman"/>
          <w:sz w:val="24"/>
          <w:szCs w:val="24"/>
        </w:rPr>
        <w:t>В) и</w:t>
      </w:r>
      <w:r>
        <w:rPr>
          <w:rFonts w:ascii="Times New Roman" w:hAnsi="Times New Roman" w:cs="Times New Roman"/>
          <w:sz w:val="24"/>
          <w:szCs w:val="24"/>
        </w:rPr>
        <w:t xml:space="preserve"> категорией загрязнения </w:t>
      </w:r>
      <w:r w:rsidRPr="0058768E">
        <w:rPr>
          <w:rFonts w:ascii="Times New Roman" w:hAnsi="Times New Roman" w:cs="Times New Roman"/>
          <w:sz w:val="24"/>
          <w:szCs w:val="24"/>
        </w:rPr>
        <w:t>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876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3681"/>
      </w:tblGrid>
      <w:tr w:rsidR="00322C2D" w:rsidTr="007C4078">
        <w:tc>
          <w:tcPr>
            <w:tcW w:w="3680" w:type="dxa"/>
          </w:tcPr>
          <w:p w:rsidR="00322C2D" w:rsidRPr="000E6CA9" w:rsidRDefault="00322C2D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06" cy="13872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7" cy="16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CA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322C2D" w:rsidRPr="000E6CA9" w:rsidRDefault="00322C2D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C2D" w:rsidRPr="00322C2D" w:rsidRDefault="00322C2D" w:rsidP="00322C2D">
      <w:p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bCs/>
          <w:sz w:val="24"/>
          <w:szCs w:val="24"/>
        </w:rPr>
        <w:t>Во избежание возможного электрического шока или иного причинения вреда здоровью, соблюдайте следующие правила:</w:t>
      </w:r>
    </w:p>
    <w:p w:rsidR="00322C2D" w:rsidRDefault="00322C2D" w:rsidP="00322C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используйте прибор если он поврежден. </w:t>
      </w:r>
      <w:r w:rsidRPr="00322C2D">
        <w:rPr>
          <w:rFonts w:ascii="Times New Roman" w:hAnsi="Times New Roman" w:cs="Times New Roman"/>
          <w:sz w:val="24"/>
          <w:szCs w:val="24"/>
        </w:rPr>
        <w:t>Перед использованием прибора про</w:t>
      </w:r>
      <w:r>
        <w:rPr>
          <w:rFonts w:ascii="Times New Roman" w:hAnsi="Times New Roman" w:cs="Times New Roman"/>
          <w:sz w:val="24"/>
          <w:szCs w:val="24"/>
        </w:rPr>
        <w:t>верьте целостность его корпуса. Обратите особое внимание на изоляцию вокруг разъемов.</w:t>
      </w:r>
    </w:p>
    <w:p w:rsidR="003454B2" w:rsidRDefault="00322C2D" w:rsidP="00072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B2">
        <w:rPr>
          <w:rFonts w:ascii="Times New Roman" w:hAnsi="Times New Roman" w:cs="Times New Roman"/>
          <w:sz w:val="24"/>
          <w:szCs w:val="24"/>
        </w:rPr>
        <w:t xml:space="preserve">Осмотрите щупы на предмет поврежденной изоляции и открытых металлических частей. 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Проверьте целостность щупов. </w:t>
      </w:r>
      <w:r w:rsidR="003454B2">
        <w:rPr>
          <w:rFonts w:ascii="Times New Roman" w:hAnsi="Times New Roman" w:cs="Times New Roman"/>
          <w:sz w:val="24"/>
          <w:szCs w:val="24"/>
        </w:rPr>
        <w:t>Замените поврежденные щупы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 </w:t>
      </w:r>
      <w:r w:rsidR="003454B2">
        <w:rPr>
          <w:rFonts w:ascii="Times New Roman" w:hAnsi="Times New Roman" w:cs="Times New Roman"/>
          <w:sz w:val="24"/>
          <w:szCs w:val="24"/>
        </w:rPr>
        <w:t>п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еред </w:t>
      </w:r>
      <w:r w:rsidR="003454B2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3454B2" w:rsidRPr="00322C2D" w:rsidRDefault="003454B2" w:rsidP="003454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lastRenderedPageBreak/>
        <w:t xml:space="preserve">Не используйте 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>прибор,</w:t>
      </w:r>
      <w:r w:rsidRPr="00322C2D">
        <w:rPr>
          <w:rFonts w:ascii="Times New Roman" w:hAnsi="Times New Roman" w:cs="Times New Roman"/>
          <w:sz w:val="24"/>
          <w:szCs w:val="24"/>
        </w:rPr>
        <w:t xml:space="preserve"> если вы выявили какие-либо признаки неисправности при работе с ним</w:t>
      </w:r>
      <w:r w:rsidRPr="00651BC7">
        <w:rPr>
          <w:rFonts w:ascii="Times New Roman" w:hAnsi="Times New Roman" w:cs="Times New Roman"/>
          <w:sz w:val="24"/>
          <w:szCs w:val="24"/>
        </w:rPr>
        <w:t xml:space="preserve">. </w:t>
      </w:r>
      <w:r w:rsidR="00651BC7" w:rsidRPr="00651BC7">
        <w:rPr>
          <w:rFonts w:ascii="Times New Roman" w:hAnsi="Times New Roman" w:cs="Times New Roman"/>
          <w:sz w:val="24"/>
          <w:szCs w:val="24"/>
        </w:rPr>
        <w:t xml:space="preserve">В данном случае предохранительные устройства прибора могут быть также неисправны. </w:t>
      </w:r>
      <w:r w:rsidRPr="00651BC7">
        <w:rPr>
          <w:rFonts w:ascii="Times New Roman" w:hAnsi="Times New Roman" w:cs="Times New Roman"/>
          <w:sz w:val="24"/>
          <w:szCs w:val="24"/>
        </w:rPr>
        <w:t>Если вы</w:t>
      </w:r>
      <w:r w:rsidRPr="00322C2D">
        <w:rPr>
          <w:rFonts w:ascii="Times New Roman" w:hAnsi="Times New Roman" w:cs="Times New Roman"/>
          <w:sz w:val="24"/>
          <w:szCs w:val="24"/>
        </w:rPr>
        <w:t xml:space="preserve"> сомневаетесь в правильности работы прибора, обратитесь в сервисный центр.</w:t>
      </w:r>
    </w:p>
    <w:p w:rsidR="00651BC7" w:rsidRPr="00322C2D" w:rsidRDefault="00651BC7" w:rsidP="00651B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Запрещается работать мультиметром во взрывоопасных средах, в условиях повышенной влажности и пыли.</w:t>
      </w:r>
    </w:p>
    <w:p w:rsidR="00890971" w:rsidRPr="00890971" w:rsidRDefault="00890971" w:rsidP="008909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1">
        <w:rPr>
          <w:rFonts w:ascii="Times New Roman" w:hAnsi="Times New Roman" w:cs="Times New Roman"/>
          <w:sz w:val="24"/>
          <w:szCs w:val="24"/>
        </w:rPr>
        <w:t>Во избежание повреждения прибора при проведении измерений, не превышайте предельно допустимые значения измерений, предусмотренные техническими характеристиками прибора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FB0" w:rsidRPr="002E5FB0" w:rsidRDefault="002E5FB0" w:rsidP="002E5FB0">
      <w:pPr>
        <w:pStyle w:val="a5"/>
        <w:numPr>
          <w:ilvl w:val="0"/>
          <w:numId w:val="2"/>
        </w:numPr>
        <w:jc w:val="both"/>
      </w:pPr>
      <w:r w:rsidRPr="002E5FB0">
        <w:t>Перед началом работы прибором убедитесь в правильности его измерений, для этого измерьте напряжение или ток у известного источника.</w:t>
      </w:r>
    </w:p>
    <w:p w:rsidR="002E5FB0" w:rsidRPr="002E5FB0" w:rsidRDefault="002E5FB0" w:rsidP="002E5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5FB0">
        <w:rPr>
          <w:rFonts w:ascii="Times New Roman" w:eastAsia="SimSun" w:hAnsi="Times New Roman" w:cs="Times New Roman"/>
          <w:sz w:val="24"/>
          <w:szCs w:val="24"/>
          <w:lang w:eastAsia="zh-CN"/>
        </w:rPr>
        <w:t>Перед измерением силы тока обесточьте цепь.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Последовательно подключ</w:t>
      </w:r>
      <w:r w:rsidR="00B84F1A">
        <w:rPr>
          <w:rFonts w:ascii="Times New Roman" w:eastAsia="SimSun" w:hAnsi="Times New Roman" w:cs="Times New Roman"/>
          <w:sz w:val="24"/>
          <w:szCs w:val="24"/>
          <w:lang w:eastAsia="zh-CN"/>
        </w:rPr>
        <w:t>ите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прибор к измеряемой цепи</w:t>
      </w:r>
      <w:r w:rsidR="00B84F1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454B2" w:rsidRPr="00B84F1A" w:rsidRDefault="00B84F1A" w:rsidP="00B84F1A">
      <w:pPr>
        <w:pStyle w:val="a5"/>
        <w:numPr>
          <w:ilvl w:val="0"/>
          <w:numId w:val="2"/>
        </w:numPr>
        <w:jc w:val="both"/>
      </w:pPr>
      <w:r w:rsidRPr="00B84F1A">
        <w:t>Для замены используйте только оригинальные части.</w:t>
      </w:r>
    </w:p>
    <w:p w:rsidR="00B84F1A" w:rsidRDefault="00B84F1A" w:rsidP="00B84F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Будьте осторожны при работе с напряжением свыше 30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переменного тока</w:t>
      </w:r>
      <w:r>
        <w:rPr>
          <w:rFonts w:ascii="Times New Roman" w:hAnsi="Times New Roman" w:cs="Times New Roman"/>
          <w:sz w:val="24"/>
          <w:szCs w:val="24"/>
        </w:rPr>
        <w:t>, максимум 42В,</w:t>
      </w:r>
      <w:r w:rsidRPr="00322C2D">
        <w:rPr>
          <w:rFonts w:ascii="Times New Roman" w:hAnsi="Times New Roman" w:cs="Times New Roman"/>
          <w:sz w:val="24"/>
          <w:szCs w:val="24"/>
        </w:rPr>
        <w:t xml:space="preserve"> и 60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постоянного тока. Помните, что </w:t>
      </w:r>
      <w:r>
        <w:rPr>
          <w:rFonts w:ascii="Times New Roman" w:hAnsi="Times New Roman" w:cs="Times New Roman"/>
          <w:sz w:val="24"/>
          <w:szCs w:val="24"/>
        </w:rPr>
        <w:t>превышение указанных значений напряжения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 xml:space="preserve"> опасны для здоровья и жизни. </w:t>
      </w:r>
    </w:p>
    <w:p w:rsidR="00B84F1A" w:rsidRPr="00322C2D" w:rsidRDefault="00B84F1A" w:rsidP="00B84F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При проведении измерений держите пальцы за защитными барьерами на щупах.</w:t>
      </w:r>
    </w:p>
    <w:p w:rsidR="00916FAC" w:rsidRPr="00916FA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>При подключении щупов сначала подключите черный щуп, затем красный. При отключении, первым необходимо отсоединить красный.</w:t>
      </w:r>
    </w:p>
    <w:p w:rsidR="00916FA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 xml:space="preserve">Перед снятием </w:t>
      </w:r>
      <w:r>
        <w:rPr>
          <w:rFonts w:ascii="Times New Roman" w:hAnsi="Times New Roman" w:cs="Times New Roman"/>
          <w:sz w:val="24"/>
          <w:szCs w:val="24"/>
        </w:rPr>
        <w:t xml:space="preserve">задней </w:t>
      </w:r>
      <w:r w:rsidRPr="00916FAC">
        <w:rPr>
          <w:rFonts w:ascii="Times New Roman" w:hAnsi="Times New Roman" w:cs="Times New Roman"/>
          <w:sz w:val="24"/>
          <w:szCs w:val="24"/>
        </w:rPr>
        <w:t xml:space="preserve">крышки </w:t>
      </w:r>
      <w:r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916FAC">
        <w:rPr>
          <w:rFonts w:ascii="Times New Roman" w:hAnsi="Times New Roman" w:cs="Times New Roman"/>
          <w:sz w:val="24"/>
          <w:szCs w:val="24"/>
        </w:rPr>
        <w:t>мультиметра необходимо отсоединить оба щупа.</w:t>
      </w:r>
    </w:p>
    <w:p w:rsidR="00916FAC" w:rsidRPr="00ED0D8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 xml:space="preserve">Не используйте мультиметр при отсутствии задней крышки </w:t>
      </w:r>
      <w:r w:rsidRPr="00ED0D8C">
        <w:rPr>
          <w:rFonts w:ascii="Times New Roman" w:hAnsi="Times New Roman" w:cs="Times New Roman"/>
          <w:sz w:val="24"/>
          <w:szCs w:val="24"/>
        </w:rPr>
        <w:t>корпуса.</w:t>
      </w:r>
    </w:p>
    <w:p w:rsidR="00ED0D8C" w:rsidRPr="00ED0D8C" w:rsidRDefault="00ED0D8C" w:rsidP="00ED0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</w:rPr>
        <w:t xml:space="preserve">Во избежание получения </w:t>
      </w:r>
      <w:r>
        <w:rPr>
          <w:rFonts w:ascii="Times New Roman" w:hAnsi="Times New Roman" w:cs="Times New Roman"/>
          <w:sz w:val="24"/>
          <w:szCs w:val="24"/>
        </w:rPr>
        <w:t>ошибочных</w:t>
      </w:r>
      <w:r w:rsidRPr="00ED0D8C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повлечь угрозу электрического шока или иное причинение вреда здоровью, </w:t>
      </w:r>
      <w:r w:rsidRPr="00ED0D8C">
        <w:rPr>
          <w:rFonts w:ascii="Times New Roman" w:hAnsi="Times New Roman" w:cs="Times New Roman"/>
          <w:sz w:val="24"/>
          <w:szCs w:val="24"/>
        </w:rPr>
        <w:t xml:space="preserve"> батарейку  следует заменить, как только на дисплее загорится индикатор разря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D0D8C">
        <w:rPr>
          <w:rFonts w:ascii="Times New Roman" w:hAnsi="Times New Roman" w:cs="Times New Roman"/>
          <w:sz w:val="24"/>
          <w:szCs w:val="24"/>
        </w:rPr>
        <w:t xml:space="preserve"> батаре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ED0D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47918"/>
            <wp:effectExtent l="0" t="0" r="0" b="5080"/>
            <wp:docPr id="6" name="Рисунок 6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1" cy="1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8C">
        <w:rPr>
          <w:rFonts w:ascii="Times New Roman" w:hAnsi="Times New Roman" w:cs="Times New Roman"/>
          <w:sz w:val="24"/>
          <w:szCs w:val="24"/>
        </w:rPr>
        <w:t>).</w:t>
      </w:r>
    </w:p>
    <w:p w:rsidR="006E1148" w:rsidRPr="006E1148" w:rsidRDefault="00B84F1A" w:rsidP="006E11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  <w:lang w:eastAsia="zh-CN"/>
        </w:rPr>
        <w:t xml:space="preserve">Не допускайте соприкосновения </w:t>
      </w:r>
      <w:r w:rsidRPr="00ED0D8C">
        <w:rPr>
          <w:rFonts w:ascii="Times New Roman" w:hAnsi="Times New Roman" w:cs="Times New Roman"/>
          <w:sz w:val="24"/>
          <w:szCs w:val="24"/>
        </w:rPr>
        <w:t>частей тела с землей или металлическими элементами, на которые может быть заземлен энергетический поте</w:t>
      </w:r>
      <w:r w:rsidR="00ED0D8C">
        <w:rPr>
          <w:rFonts w:ascii="Times New Roman" w:hAnsi="Times New Roman" w:cs="Times New Roman"/>
          <w:sz w:val="24"/>
          <w:szCs w:val="24"/>
        </w:rPr>
        <w:t>нциал при проведении измерений.</w:t>
      </w:r>
    </w:p>
    <w:p w:rsidR="00ED0D8C" w:rsidRPr="006E1148" w:rsidRDefault="00ED0D8C" w:rsidP="006E11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48">
        <w:rPr>
          <w:rFonts w:ascii="Times New Roman" w:hAnsi="Times New Roman" w:cs="Times New Roman"/>
          <w:sz w:val="24"/>
          <w:szCs w:val="24"/>
        </w:rPr>
        <w:lastRenderedPageBreak/>
        <w:t xml:space="preserve">Прочие угрозы: </w:t>
      </w:r>
    </w:p>
    <w:p w:rsidR="00ED0D8C" w:rsidRDefault="00ED0D8C" w:rsidP="00ED0D8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</w:rPr>
        <w:t xml:space="preserve">Если входная клемма подсоединена к опасному электрическому потенциалу,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ED0D8C">
        <w:rPr>
          <w:rFonts w:ascii="Times New Roman" w:hAnsi="Times New Roman" w:cs="Times New Roman"/>
          <w:sz w:val="24"/>
          <w:szCs w:val="24"/>
        </w:rPr>
        <w:t xml:space="preserve"> иметь в виду, что данный электрический потенциал может возникнуть на всех остальных клеммах!</w:t>
      </w:r>
    </w:p>
    <w:p w:rsidR="005C6126" w:rsidRPr="005C6126" w:rsidRDefault="00585263" w:rsidP="005C6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C6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12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>категория измерений, применяемая к схемам, напрямую подсоединенным к низковольтному оборудованию. (</w:t>
      </w:r>
      <w:r w:rsidR="007C4078">
        <w:rPr>
          <w:rFonts w:ascii="Times New Roman" w:hAnsi="Times New Roman" w:cs="Times New Roman"/>
          <w:bCs/>
          <w:sz w:val="24"/>
          <w:szCs w:val="24"/>
        </w:rPr>
        <w:t>Например, при</w:t>
      </w:r>
      <w:r w:rsidR="007C4078" w:rsidRPr="005C6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078">
        <w:rPr>
          <w:rFonts w:ascii="Times New Roman" w:hAnsi="Times New Roman" w:cs="Times New Roman"/>
          <w:bCs/>
          <w:sz w:val="24"/>
          <w:szCs w:val="24"/>
        </w:rPr>
        <w:t xml:space="preserve">проведении 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>измерени</w:t>
      </w:r>
      <w:r w:rsidR="007C4078">
        <w:rPr>
          <w:rFonts w:ascii="Times New Roman" w:hAnsi="Times New Roman" w:cs="Times New Roman"/>
          <w:bCs/>
          <w:sz w:val="24"/>
          <w:szCs w:val="24"/>
        </w:rPr>
        <w:t>й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 xml:space="preserve"> бытовой техники, переносных электрических инструментов и </w:t>
      </w:r>
      <w:r w:rsidR="007C4078">
        <w:rPr>
          <w:rFonts w:ascii="Times New Roman" w:hAnsi="Times New Roman" w:cs="Times New Roman"/>
          <w:bCs/>
          <w:sz w:val="24"/>
          <w:szCs w:val="24"/>
        </w:rPr>
        <w:t xml:space="preserve">прочего 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 xml:space="preserve">подобного оборудования). Не использовать прибор для измерений </w:t>
      </w:r>
      <w:r w:rsidR="007C4078">
        <w:rPr>
          <w:rFonts w:ascii="Times New Roman" w:hAnsi="Times New Roman" w:cs="Times New Roman"/>
          <w:bCs/>
          <w:sz w:val="24"/>
          <w:szCs w:val="24"/>
        </w:rPr>
        <w:t xml:space="preserve">приборов, относящихся к 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>в III и IV категори</w:t>
      </w:r>
      <w:r w:rsidR="007C4078">
        <w:rPr>
          <w:rFonts w:ascii="Times New Roman" w:hAnsi="Times New Roman" w:cs="Times New Roman"/>
          <w:bCs/>
          <w:sz w:val="24"/>
          <w:szCs w:val="24"/>
        </w:rPr>
        <w:t>ям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 xml:space="preserve"> измерений.</w:t>
      </w:r>
      <w:r w:rsidR="005C6126" w:rsidRPr="005C61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C4078" w:rsidRDefault="007C4078" w:rsidP="007C4078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</w:tblGrid>
      <w:tr w:rsidR="007C4078" w:rsidTr="007C4078">
        <w:tc>
          <w:tcPr>
            <w:tcW w:w="7366" w:type="dxa"/>
          </w:tcPr>
          <w:p w:rsidR="007C4078" w:rsidRDefault="007C4078" w:rsidP="007C407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ОСТОРОЖНО</w:t>
            </w:r>
          </w:p>
        </w:tc>
      </w:tr>
    </w:tbl>
    <w:p w:rsidR="007C4078" w:rsidRDefault="00D0345E" w:rsidP="007C4078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  <w:lang w:eastAsia="zh-CN"/>
        </w:rPr>
        <w:t>Для предотвращения повреждения прибора и измеряемой схемы</w:t>
      </w:r>
      <w:r w:rsidR="007C4078" w:rsidRPr="007C40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4078">
        <w:rPr>
          <w:rFonts w:ascii="Times New Roman" w:hAnsi="Times New Roman" w:cs="Times New Roman"/>
          <w:bCs/>
          <w:sz w:val="24"/>
          <w:szCs w:val="24"/>
        </w:rPr>
        <w:t>соблюдайте следующие правила:</w:t>
      </w:r>
    </w:p>
    <w:p w:rsidR="00A53606" w:rsidRPr="007C4078" w:rsidRDefault="00A53606" w:rsidP="007C4078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345E" w:rsidRPr="00322C2D" w:rsidRDefault="00D0345E" w:rsidP="00D034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>тключите все питающие напряжения схемы и разрядите все высоковольтные конденсаторы.</w:t>
      </w:r>
    </w:p>
    <w:p w:rsidR="00D0345E" w:rsidRPr="0028681A" w:rsidRDefault="0028681A" w:rsidP="0028681A">
      <w:pPr>
        <w:pStyle w:val="a5"/>
        <w:numPr>
          <w:ilvl w:val="0"/>
          <w:numId w:val="2"/>
        </w:numPr>
        <w:jc w:val="both"/>
      </w:pPr>
      <w:r w:rsidRPr="0028681A">
        <w:t>Правильно выбирайте гнезда входов, режим и диапазон измерени</w:t>
      </w:r>
      <w:r>
        <w:t>й</w:t>
      </w:r>
      <w:r w:rsidRPr="0028681A">
        <w:t>.</w:t>
      </w:r>
    </w:p>
    <w:p w:rsidR="00D0345E" w:rsidRDefault="0028681A" w:rsidP="00322C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1A">
        <w:rPr>
          <w:rFonts w:ascii="Times New Roman" w:hAnsi="Times New Roman" w:cs="Times New Roman"/>
          <w:sz w:val="24"/>
          <w:szCs w:val="24"/>
        </w:rPr>
        <w:t>Перед проведением измерений силы тока проверьте предохранитель, кроме того, перед подключением к электрической цепи убедитесь в том, что она не находится под напряжением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81A" w:rsidRDefault="0028681A" w:rsidP="002868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1A">
        <w:rPr>
          <w:rFonts w:ascii="Times New Roman" w:hAnsi="Times New Roman" w:cs="Times New Roman"/>
          <w:sz w:val="24"/>
          <w:szCs w:val="24"/>
        </w:rPr>
        <w:t>Перед тем, как повернуть переключател</w:t>
      </w:r>
      <w:r>
        <w:rPr>
          <w:rFonts w:ascii="Times New Roman" w:hAnsi="Times New Roman" w:cs="Times New Roman"/>
          <w:sz w:val="24"/>
          <w:szCs w:val="24"/>
        </w:rPr>
        <w:t>и функций и</w:t>
      </w:r>
      <w:r w:rsidRPr="0028681A">
        <w:rPr>
          <w:rFonts w:ascii="Times New Roman" w:hAnsi="Times New Roman" w:cs="Times New Roman"/>
          <w:sz w:val="24"/>
          <w:szCs w:val="24"/>
        </w:rPr>
        <w:t xml:space="preserve"> диапазонов </w:t>
      </w:r>
      <w:r>
        <w:rPr>
          <w:rFonts w:ascii="Times New Roman" w:hAnsi="Times New Roman" w:cs="Times New Roman"/>
          <w:sz w:val="24"/>
          <w:szCs w:val="24"/>
        </w:rPr>
        <w:t xml:space="preserve">отсоедините </w:t>
      </w:r>
      <w:r w:rsidRPr="0028681A">
        <w:rPr>
          <w:rFonts w:ascii="Times New Roman" w:hAnsi="Times New Roman" w:cs="Times New Roman"/>
          <w:sz w:val="24"/>
          <w:szCs w:val="24"/>
        </w:rPr>
        <w:t xml:space="preserve">щупы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8681A">
        <w:rPr>
          <w:rFonts w:ascii="Times New Roman" w:hAnsi="Times New Roman" w:cs="Times New Roman"/>
          <w:sz w:val="24"/>
          <w:szCs w:val="24"/>
        </w:rPr>
        <w:t xml:space="preserve"> проверяемой схемы.   </w:t>
      </w:r>
    </w:p>
    <w:p w:rsidR="0028681A" w:rsidRPr="0028681A" w:rsidRDefault="0028681A" w:rsidP="0028681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28681A" w:rsidTr="0028681A">
        <w:tc>
          <w:tcPr>
            <w:tcW w:w="7361" w:type="dxa"/>
          </w:tcPr>
          <w:p w:rsidR="0028681A" w:rsidRPr="0028681A" w:rsidRDefault="0028681A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1A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</w:p>
        </w:tc>
      </w:tr>
    </w:tbl>
    <w:p w:rsidR="000E29F9" w:rsidRPr="00E55F4E" w:rsidRDefault="000E29F9" w:rsidP="00A6592F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6515"/>
      </w:tblGrid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23825"/>
                  <wp:effectExtent l="0" t="0" r="0" b="9525"/>
                  <wp:docPr id="7" name="Рисунок 7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28681A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переменный ток (АС)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280" cy="144780"/>
                  <wp:effectExtent l="0" t="0" r="1270" b="7620"/>
                  <wp:docPr id="8" name="Рисунок 8" descr="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28681A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 ток (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DC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470" cy="147320"/>
                  <wp:effectExtent l="0" t="0" r="5080" b="5080"/>
                  <wp:docPr id="9" name="Рисунок 9" descr="A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950557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переменный или 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постоянный ток (АС или 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DC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950557" w:rsidRPr="00950557" w:rsidRDefault="00950557" w:rsidP="00950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Внимание,  риск возникновения опасности, перед использованием обратите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сь к инструкции по эксплуатации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1" name="Рисунок 1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950557" w:rsidRPr="00950557" w:rsidRDefault="00950557" w:rsidP="0095055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Будьте осторожны, возможна угроза электрического шока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2" name="Рисунок 12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Default="00950557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 заземления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" cy="130810"/>
                  <wp:effectExtent l="0" t="0" r="7620" b="2540"/>
                  <wp:docPr id="13" name="Рисунок 13" descr="Предохра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едохран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Default="00950557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Предохранитель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" cy="149225"/>
                  <wp:effectExtent l="0" t="0" r="0" b="3175"/>
                  <wp:docPr id="14" name="Рисунок 14" descr="Евро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вро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Pr="00950557" w:rsidRDefault="00950557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Соответствие директивам Европейского Союза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Pr="00950557" w:rsidRDefault="00950557" w:rsidP="0095055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Двойная</w:t>
            </w: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или усиленная изоляция</w:t>
            </w:r>
          </w:p>
        </w:tc>
      </w:tr>
      <w:tr w:rsidR="00205EE1" w:rsidTr="00205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EE1" w:rsidRPr="00205EE1" w:rsidRDefault="00731A60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</w:tbl>
    <w:p w:rsidR="00205EE1" w:rsidRDefault="00953340" w:rsidP="00953340">
      <w:pPr>
        <w:jc w:val="both"/>
        <w:rPr>
          <w:rFonts w:ascii="Times New Roman" w:hAnsi="Times New Roman" w:cs="Times New Roman"/>
          <w:sz w:val="24"/>
          <w:szCs w:val="24"/>
        </w:rPr>
      </w:pPr>
      <w:r w:rsidRPr="00953340">
        <w:rPr>
          <w:rFonts w:ascii="Times New Roman" w:hAnsi="Times New Roman" w:cs="Times New Roman"/>
          <w:sz w:val="24"/>
          <w:szCs w:val="24"/>
        </w:rPr>
        <w:t xml:space="preserve">Данный цифровой мультиметр – компактный 3 ½ разрядный цифровой мультиметр для измерения переменного и постоянного напряжения, постоянного тока, сопротивления,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953340">
        <w:rPr>
          <w:rFonts w:ascii="Times New Roman" w:hAnsi="Times New Roman" w:cs="Times New Roman"/>
          <w:sz w:val="24"/>
          <w:szCs w:val="24"/>
        </w:rPr>
        <w:t>диод</w:t>
      </w:r>
      <w:r>
        <w:rPr>
          <w:rFonts w:ascii="Times New Roman" w:hAnsi="Times New Roman" w:cs="Times New Roman"/>
          <w:sz w:val="24"/>
          <w:szCs w:val="24"/>
        </w:rPr>
        <w:t xml:space="preserve">ов и </w:t>
      </w:r>
      <w:r w:rsidRPr="00953340">
        <w:rPr>
          <w:rFonts w:ascii="Times New Roman" w:hAnsi="Times New Roman" w:cs="Times New Roman"/>
          <w:sz w:val="24"/>
          <w:szCs w:val="24"/>
        </w:rPr>
        <w:t>целостности</w:t>
      </w:r>
      <w:r>
        <w:rPr>
          <w:rFonts w:ascii="Times New Roman" w:hAnsi="Times New Roman" w:cs="Times New Roman"/>
          <w:sz w:val="24"/>
          <w:szCs w:val="24"/>
        </w:rPr>
        <w:t xml:space="preserve"> цепи. Прибор </w:t>
      </w:r>
      <w:r w:rsidR="006A5173">
        <w:rPr>
          <w:rFonts w:ascii="Times New Roman" w:hAnsi="Times New Roman" w:cs="Times New Roman"/>
          <w:sz w:val="24"/>
          <w:szCs w:val="24"/>
        </w:rPr>
        <w:t xml:space="preserve">характеризуется эргономичными размерами и формой, небольшим весом,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Pr="00953340">
        <w:rPr>
          <w:rFonts w:ascii="Times New Roman" w:hAnsi="Times New Roman" w:cs="Times New Roman"/>
          <w:sz w:val="24"/>
          <w:szCs w:val="24"/>
        </w:rPr>
        <w:t xml:space="preserve"> функции индикации полярности</w:t>
      </w:r>
      <w:r w:rsidR="006A5173">
        <w:rPr>
          <w:rFonts w:ascii="Times New Roman" w:hAnsi="Times New Roman" w:cs="Times New Roman"/>
          <w:sz w:val="24"/>
          <w:szCs w:val="24"/>
        </w:rPr>
        <w:t xml:space="preserve"> и</w:t>
      </w:r>
      <w:r w:rsidRPr="00953340">
        <w:rPr>
          <w:rFonts w:ascii="Times New Roman" w:hAnsi="Times New Roman" w:cs="Times New Roman"/>
          <w:sz w:val="24"/>
          <w:szCs w:val="24"/>
        </w:rPr>
        <w:t xml:space="preserve"> </w:t>
      </w:r>
      <w:r w:rsidR="006A5173">
        <w:rPr>
          <w:rFonts w:ascii="Times New Roman" w:hAnsi="Times New Roman" w:cs="Times New Roman"/>
          <w:sz w:val="24"/>
          <w:szCs w:val="24"/>
        </w:rPr>
        <w:t>разряда батареи</w:t>
      </w:r>
      <w:r w:rsidRPr="00953340">
        <w:rPr>
          <w:rFonts w:ascii="Times New Roman" w:hAnsi="Times New Roman" w:cs="Times New Roman"/>
          <w:sz w:val="24"/>
          <w:szCs w:val="24"/>
        </w:rPr>
        <w:t>.</w:t>
      </w:r>
      <w:r w:rsidR="006A5173">
        <w:rPr>
          <w:rFonts w:ascii="Times New Roman" w:hAnsi="Times New Roman" w:cs="Times New Roman"/>
          <w:sz w:val="24"/>
          <w:szCs w:val="24"/>
        </w:rPr>
        <w:t xml:space="preserve"> Удобен в перемещении и использовании.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731A60" w:rsidTr="00731A60">
        <w:tc>
          <w:tcPr>
            <w:tcW w:w="7361" w:type="dxa"/>
          </w:tcPr>
          <w:p w:rsidR="00731A60" w:rsidRDefault="003C0459" w:rsidP="0095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</w:tr>
    </w:tbl>
    <w:p w:rsidR="00731A60" w:rsidRPr="00AE695D" w:rsidRDefault="00731A60" w:rsidP="00AE695D">
      <w:pPr>
        <w:rPr>
          <w:rFonts w:ascii="Times New Roman" w:hAnsi="Times New Roman" w:cs="Times New Roman"/>
          <w:noProof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8"/>
        <w:gridCol w:w="4625"/>
      </w:tblGrid>
      <w:tr w:rsidR="003C0459" w:rsidTr="003C0459">
        <w:tc>
          <w:tcPr>
            <w:tcW w:w="2736" w:type="dxa"/>
            <w:vAlign w:val="center"/>
          </w:tcPr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820" cy="20002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Снимок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3C0459" w:rsidRPr="00AE695D" w:rsidRDefault="003C0459" w:rsidP="003C0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Дисплей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0459" w:rsidRDefault="00895AA1" w:rsidP="0089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40">
              <w:rPr>
                <w:rFonts w:ascii="Times New Roman" w:hAnsi="Times New Roman" w:cs="Times New Roman"/>
                <w:sz w:val="24"/>
                <w:szCs w:val="24"/>
              </w:rPr>
              <w:t>3 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59" w:rsidRPr="00AE695D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  <w:r w:rsidR="003C0459" w:rsidRPr="00AE6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="003C0459">
              <w:rPr>
                <w:rFonts w:ascii="Times New Roman" w:hAnsi="Times New Roman" w:cs="Times New Roman"/>
                <w:sz w:val="24"/>
                <w:szCs w:val="24"/>
              </w:rPr>
              <w:t>,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45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459" w:rsidRP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Переключатель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функций.</w:t>
            </w:r>
          </w:p>
          <w:p w:rsidR="003C0459" w:rsidRPr="00AE695D" w:rsidRDefault="003C0459" w:rsidP="003C0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выбора необходимой функции</w:t>
            </w:r>
            <w:r w:rsidR="008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459" w:rsidRP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Переключатель д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иапазонов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установки необходимого диапазона, а также для включения и выключения прибора.</w:t>
            </w:r>
          </w:p>
          <w:p w:rsidR="003C0459" w:rsidRPr="003C0459" w:rsidRDefault="003C0459" w:rsidP="003C0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прибор не используется установите переключатель в позицию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Щупы.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3C0459" w:rsidTr="003C0459">
        <w:tc>
          <w:tcPr>
            <w:tcW w:w="7361" w:type="dxa"/>
          </w:tcPr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E1">
              <w:rPr>
                <w:rFonts w:ascii="Times New Roman" w:hAnsi="Times New Roman" w:cs="Times New Roman"/>
                <w:b/>
                <w:sz w:val="24"/>
                <w:szCs w:val="24"/>
              </w:rPr>
              <w:t>ОБЩЕЕ ОПИСАНИЕ</w:t>
            </w:r>
          </w:p>
        </w:tc>
      </w:tr>
    </w:tbl>
    <w:p w:rsidR="00895AA1" w:rsidRDefault="00895AA1" w:rsidP="00895A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3964"/>
      </w:tblGrid>
      <w:tr w:rsidR="00895AA1" w:rsidRPr="00895AA1" w:rsidTr="001D792D">
        <w:tc>
          <w:tcPr>
            <w:tcW w:w="3397" w:type="dxa"/>
            <w:tcBorders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Дисплей:</w:t>
            </w:r>
          </w:p>
        </w:tc>
        <w:tc>
          <w:tcPr>
            <w:tcW w:w="3964" w:type="dxa"/>
            <w:vAlign w:val="center"/>
          </w:tcPr>
          <w:p w:rsidR="00895AA1" w:rsidRPr="001D792D" w:rsidRDefault="000E05B4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 xml:space="preserve">3 ½ цифры, </w:t>
            </w:r>
            <w:r w:rsidRPr="001D792D">
              <w:rPr>
                <w:rFonts w:ascii="Times New Roman" w:hAnsi="Times New Roman" w:cs="Times New Roman"/>
                <w:lang w:val="en-US"/>
              </w:rPr>
              <w:t>LCD</w:t>
            </w:r>
            <w:r w:rsidRPr="001D792D">
              <w:rPr>
                <w:rFonts w:ascii="Times New Roman" w:hAnsi="Times New Roman" w:cs="Times New Roman"/>
              </w:rPr>
              <w:t>, макс. разрешение 1999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Отрицательной Полярности: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C00C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>с</w:t>
            </w:r>
            <w:r w:rsidR="00C00CE8" w:rsidRPr="001D792D">
              <w:rPr>
                <w:rFonts w:ascii="Times New Roman" w:hAnsi="Times New Roman" w:cs="Times New Roman"/>
                <w:bCs/>
              </w:rPr>
              <w:t>имвол «-» загорается автоматически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Перегрузки: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1D79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>на дисплее отображается цифра «1»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измерений: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 xml:space="preserve">≈ 2-3 </w:t>
            </w:r>
            <w:r w:rsidRPr="001D792D">
              <w:rPr>
                <w:rFonts w:ascii="Times New Roman" w:hAnsi="Times New Roman" w:cs="Times New Roman"/>
                <w:bCs/>
              </w:rPr>
              <w:t>раза в сек.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Батарея: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895A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 xml:space="preserve">1.5В, 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LR</w:t>
            </w:r>
            <w:r w:rsidRPr="001D792D">
              <w:rPr>
                <w:rFonts w:ascii="Times New Roman" w:hAnsi="Times New Roman" w:cs="Times New Roman"/>
                <w:bCs/>
              </w:rPr>
              <w:t>44 или эквивалентная, 2 шт.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разряда батареи: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>на дисплее отображается символ «</w:t>
            </w:r>
            <w:r w:rsidRPr="001D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" cy="147918"/>
                  <wp:effectExtent l="0" t="0" r="0" b="5080"/>
                  <wp:docPr id="21" name="Рисунок 21" descr="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01" cy="14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92D">
              <w:rPr>
                <w:rFonts w:ascii="Times New Roman" w:hAnsi="Times New Roman" w:cs="Times New Roman"/>
              </w:rPr>
              <w:t>»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Среда: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1D792D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 xml:space="preserve">0°С~40°С, </w:t>
            </w:r>
            <w:r w:rsidR="001D792D" w:rsidRPr="001D792D">
              <w:rPr>
                <w:rFonts w:ascii="Times New Roman" w:hAnsi="Times New Roman" w:cs="Times New Roman"/>
                <w:bCs/>
              </w:rPr>
              <w:t xml:space="preserve">влажность </w:t>
            </w:r>
            <w:r w:rsidRPr="001D792D">
              <w:rPr>
                <w:rFonts w:ascii="Times New Roman" w:hAnsi="Times New Roman" w:cs="Times New Roman"/>
                <w:bCs/>
              </w:rPr>
              <w:t>&lt;75%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Хранения: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1D792D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>-10°С~50°С, влажность &lt;85%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1D792D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D792D">
              <w:rPr>
                <w:rFonts w:ascii="Times New Roman" w:hAnsi="Times New Roman" w:cs="Times New Roman"/>
                <w:bCs/>
              </w:rPr>
              <w:t>114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Pr="001D792D">
              <w:rPr>
                <w:rFonts w:ascii="Times New Roman" w:hAnsi="Times New Roman" w:cs="Times New Roman"/>
                <w:bCs/>
              </w:rPr>
              <w:t>56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Pr="001D792D">
              <w:rPr>
                <w:rFonts w:ascii="Times New Roman" w:hAnsi="Times New Roman" w:cs="Times New Roman"/>
                <w:bCs/>
              </w:rPr>
              <w:t>23</w:t>
            </w:r>
            <w:r w:rsidRPr="001D792D">
              <w:rPr>
                <w:rFonts w:ascii="Times New Roman" w:eastAsia="SimSun" w:hAnsi="Times New Roman" w:cs="Times New Roman"/>
                <w:bCs/>
                <w:lang w:eastAsia="zh-CN"/>
              </w:rPr>
              <w:t>мм.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Вес: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>≈ 101г.</w:t>
            </w:r>
            <w:r w:rsidRPr="001D792D">
              <w:rPr>
                <w:rFonts w:ascii="Times New Roman" w:hAnsi="Times New Roman" w:cs="Times New Roman"/>
                <w:bCs/>
              </w:rPr>
              <w:t xml:space="preserve"> (включая батарею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34EE" w:rsidTr="00CC3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EE" w:rsidRDefault="00CC34EE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>Коэффициент погрешности определен для периода использования 1 год с момента калибров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C34EE">
        <w:rPr>
          <w:rFonts w:ascii="Times New Roman" w:hAnsi="Times New Roman" w:cs="Times New Roman"/>
          <w:bCs/>
          <w:sz w:val="24"/>
          <w:szCs w:val="24"/>
        </w:rPr>
        <w:t>, при температуре использования 18°С-28°С и относительной влажности &lt;75%.</w:t>
      </w: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 xml:space="preserve">Требования к погрешности выражаются следующим образом: </w:t>
      </w:r>
    </w:p>
    <w:p w:rsidR="00CC34EE" w:rsidRDefault="00CC34EE" w:rsidP="00CC34EE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/>
          <w:bCs/>
          <w:sz w:val="24"/>
          <w:szCs w:val="24"/>
        </w:rPr>
        <w:t>± ([% от показаний] + [число младших разрядов])</w:t>
      </w:r>
      <w:r w:rsidRPr="00CC34EE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4EE" w:rsidRPr="00CC34EE" w:rsidRDefault="00CC34EE" w:rsidP="00CC34EE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bCs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61"/>
      </w:tblGrid>
      <w:tr w:rsidR="00CC34EE" w:rsidTr="00CC34EE"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ПОСТОЯННОЕ НАПРЯЖЕНИЕ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DE12A8">
        <w:tc>
          <w:tcPr>
            <w:tcW w:w="2453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CC34EE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0.001В</w:t>
            </w:r>
          </w:p>
        </w:tc>
        <w:tc>
          <w:tcPr>
            <w:tcW w:w="2454" w:type="dxa"/>
            <w:vMerge w:val="restart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(1.0% + 5)</w:t>
            </w:r>
          </w:p>
        </w:tc>
      </w:tr>
      <w:tr w:rsidR="00CC34EE" w:rsidRPr="00CC34EE" w:rsidTr="00A141D7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0.01В</w:t>
            </w:r>
          </w:p>
        </w:tc>
        <w:tc>
          <w:tcPr>
            <w:tcW w:w="2454" w:type="dxa"/>
            <w:vMerge/>
          </w:tcPr>
          <w:p w:rsidR="00CC34EE" w:rsidRP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EE" w:rsidRPr="00CC34EE" w:rsidTr="00A141D7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200В</w:t>
            </w:r>
          </w:p>
        </w:tc>
        <w:tc>
          <w:tcPr>
            <w:tcW w:w="2454" w:type="dxa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0.1В</w:t>
            </w:r>
          </w:p>
        </w:tc>
        <w:tc>
          <w:tcPr>
            <w:tcW w:w="2454" w:type="dxa"/>
            <w:vMerge/>
          </w:tcPr>
          <w:p w:rsidR="00CC34EE" w:rsidRP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EE" w:rsidRPr="00CC34EE" w:rsidTr="00A141D7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250В</w:t>
            </w:r>
          </w:p>
        </w:tc>
        <w:tc>
          <w:tcPr>
            <w:tcW w:w="2454" w:type="dxa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54" w:type="dxa"/>
            <w:vMerge/>
          </w:tcPr>
          <w:p w:rsidR="00CC34EE" w:rsidRP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0AFA" w:rsidRPr="003C74C3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Входное полное сопротивление:</w:t>
      </w:r>
      <w:r w:rsidRPr="003C74C3">
        <w:rPr>
          <w:rFonts w:ascii="Times New Roman" w:hAnsi="Times New Roman" w:cs="Times New Roman"/>
          <w:sz w:val="24"/>
          <w:szCs w:val="24"/>
        </w:rPr>
        <w:t xml:space="preserve"> 1MΩ</w:t>
      </w:r>
      <w:r w:rsidRPr="003C74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0AFA" w:rsidRDefault="00162F71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71">
        <w:rPr>
          <w:rFonts w:ascii="Times New Roman" w:hAnsi="Times New Roman" w:cs="Times New Roman"/>
          <w:b/>
          <w:sz w:val="24"/>
          <w:szCs w:val="24"/>
        </w:rPr>
        <w:t>Макс. напряжение на входе</w:t>
      </w:r>
      <w:r w:rsidR="00C50AFA" w:rsidRPr="00162F71">
        <w:rPr>
          <w:rFonts w:ascii="Times New Roman" w:hAnsi="Times New Roman" w:cs="Times New Roman"/>
          <w:b/>
          <w:sz w:val="24"/>
          <w:szCs w:val="24"/>
        </w:rPr>
        <w:t>:</w:t>
      </w:r>
      <w:r w:rsidR="00C50AFA" w:rsidRPr="003C7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AFA" w:rsidRPr="003C74C3">
        <w:rPr>
          <w:rFonts w:ascii="Times New Roman" w:hAnsi="Times New Roman" w:cs="Times New Roman"/>
          <w:sz w:val="24"/>
          <w:szCs w:val="24"/>
        </w:rPr>
        <w:t>250В постоянного тока</w:t>
      </w:r>
      <w:r w:rsidR="003C74C3">
        <w:rPr>
          <w:rFonts w:ascii="Times New Roman" w:hAnsi="Times New Roman" w:cs="Times New Roman"/>
          <w:sz w:val="24"/>
          <w:szCs w:val="24"/>
        </w:rPr>
        <w:t>.</w:t>
      </w:r>
    </w:p>
    <w:p w:rsidR="00162F71" w:rsidRPr="003C74C3" w:rsidRDefault="00162F71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CC34EE" w:rsidTr="00CC34EE">
        <w:tc>
          <w:tcPr>
            <w:tcW w:w="7361" w:type="dxa"/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ПЕРЕМЕННОЕ НАПРЯЖЕНИЕ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CC34EE">
        <w:tc>
          <w:tcPr>
            <w:tcW w:w="2453" w:type="dxa"/>
            <w:vAlign w:val="center"/>
          </w:tcPr>
          <w:p w:rsidR="00CC34EE" w:rsidRPr="00CC34EE" w:rsidRDefault="00CC34EE" w:rsidP="004776C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200В</w:t>
            </w:r>
          </w:p>
        </w:tc>
        <w:tc>
          <w:tcPr>
            <w:tcW w:w="2454" w:type="dxa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0.1В</w:t>
            </w:r>
          </w:p>
        </w:tc>
        <w:tc>
          <w:tcPr>
            <w:tcW w:w="2454" w:type="dxa"/>
            <w:vMerge w:val="restart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4776C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250В</w:t>
            </w:r>
          </w:p>
        </w:tc>
        <w:tc>
          <w:tcPr>
            <w:tcW w:w="2454" w:type="dxa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54" w:type="dxa"/>
            <w:vMerge/>
          </w:tcPr>
          <w:p w:rsidR="00CC34EE" w:rsidRPr="00CC34EE" w:rsidRDefault="00CC34EE" w:rsidP="00477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0AFA" w:rsidRPr="003C74C3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Входное полное сопротивление:</w:t>
      </w:r>
      <w:r w:rsidRPr="003C74C3">
        <w:rPr>
          <w:rFonts w:ascii="Times New Roman" w:hAnsi="Times New Roman" w:cs="Times New Roman"/>
          <w:sz w:val="24"/>
          <w:szCs w:val="24"/>
        </w:rPr>
        <w:t xml:space="preserve"> </w:t>
      </w:r>
      <w:r w:rsidRPr="003C74C3">
        <w:rPr>
          <w:rFonts w:ascii="Times New Roman" w:eastAsia="KaiTi_GB2312" w:hAnsi="Times New Roman" w:cs="Times New Roman"/>
          <w:sz w:val="24"/>
          <w:szCs w:val="24"/>
        </w:rPr>
        <w:t>≈500 к</w:t>
      </w:r>
      <w:r w:rsidRPr="003C74C3">
        <w:rPr>
          <w:rFonts w:ascii="Times New Roman" w:hAnsi="Times New Roman" w:cs="Times New Roman"/>
          <w:sz w:val="24"/>
          <w:szCs w:val="24"/>
        </w:rPr>
        <w:t>Ω</w:t>
      </w:r>
      <w:r w:rsidRPr="003C74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0AFA" w:rsidRPr="003C74C3" w:rsidRDefault="003C74C3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Диапазон рабочих частот</w:t>
      </w:r>
      <w:r w:rsidR="00C50AFA" w:rsidRPr="003C74C3">
        <w:rPr>
          <w:rFonts w:ascii="Times New Roman" w:hAnsi="Times New Roman" w:cs="Times New Roman"/>
          <w:b/>
          <w:sz w:val="24"/>
          <w:szCs w:val="24"/>
        </w:rPr>
        <w:t>:</w:t>
      </w:r>
      <w:r w:rsidR="00C50AFA" w:rsidRPr="003C74C3">
        <w:rPr>
          <w:rFonts w:ascii="Times New Roman" w:hAnsi="Times New Roman" w:cs="Times New Roman"/>
          <w:sz w:val="24"/>
          <w:szCs w:val="24"/>
        </w:rPr>
        <w:t xml:space="preserve"> 40Гц-400Гц.</w:t>
      </w:r>
    </w:p>
    <w:p w:rsidR="00C50AFA" w:rsidRPr="003C74C3" w:rsidRDefault="00162F71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71">
        <w:rPr>
          <w:rFonts w:ascii="Times New Roman" w:hAnsi="Times New Roman" w:cs="Times New Roman"/>
          <w:b/>
          <w:sz w:val="24"/>
          <w:szCs w:val="24"/>
        </w:rPr>
        <w:t>Макс. напряжение на входе</w:t>
      </w:r>
      <w:r w:rsidR="00C50AFA" w:rsidRPr="00162F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0AFA" w:rsidRPr="003C74C3">
        <w:rPr>
          <w:rFonts w:ascii="Times New Roman" w:hAnsi="Times New Roman" w:cs="Times New Roman"/>
          <w:sz w:val="24"/>
          <w:szCs w:val="24"/>
        </w:rPr>
        <w:t>250В ср квадр переменного тока.</w:t>
      </w:r>
    </w:p>
    <w:p w:rsidR="00C50AFA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Получение данных:</w:t>
      </w:r>
      <w:r w:rsidRPr="003C74C3">
        <w:rPr>
          <w:rFonts w:ascii="Times New Roman" w:hAnsi="Times New Roman" w:cs="Times New Roman"/>
          <w:sz w:val="24"/>
          <w:szCs w:val="24"/>
        </w:rPr>
        <w:t xml:space="preserve"> </w:t>
      </w:r>
      <w:r w:rsidR="003C74C3" w:rsidRPr="003C74C3">
        <w:rPr>
          <w:rFonts w:ascii="Times New Roman" w:hAnsi="Times New Roman" w:cs="Times New Roman"/>
          <w:sz w:val="24"/>
          <w:szCs w:val="24"/>
        </w:rPr>
        <w:t xml:space="preserve">средняя величина, </w:t>
      </w:r>
      <w:r w:rsidR="003C74C3" w:rsidRPr="003C74C3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среднеквадратичного значения переменного напряжения синусоидальной формы.</w:t>
      </w:r>
    </w:p>
    <w:p w:rsidR="00162F71" w:rsidRDefault="00162F71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61"/>
      </w:tblGrid>
      <w:tr w:rsidR="00CC34EE" w:rsidTr="00CC34EE"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ТОК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CC34EE">
        <w:tc>
          <w:tcPr>
            <w:tcW w:w="2453" w:type="dxa"/>
            <w:vAlign w:val="center"/>
          </w:tcPr>
          <w:p w:rsidR="00CC34EE" w:rsidRPr="00CC34EE" w:rsidRDefault="00CC34EE" w:rsidP="004776C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54" w:type="dxa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</w:tbl>
    <w:p w:rsidR="003C74C3" w:rsidRPr="003C74C3" w:rsidRDefault="003C74C3" w:rsidP="003C74C3">
      <w:pPr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Защита от перегрузки:</w:t>
      </w:r>
      <w:r w:rsidRPr="003C7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безынерционный </w:t>
      </w:r>
      <w:r w:rsidRPr="003C74C3">
        <w:rPr>
          <w:rFonts w:ascii="Times New Roman" w:hAnsi="Times New Roman" w:cs="Times New Roman"/>
          <w:sz w:val="24"/>
          <w:szCs w:val="24"/>
        </w:rPr>
        <w:t xml:space="preserve">предохранитель 500 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r w:rsidRPr="003C74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C3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CC34EE" w:rsidTr="00CC34EE">
        <w:tc>
          <w:tcPr>
            <w:tcW w:w="7361" w:type="dxa"/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СОПРОТИВЛЕНИЕ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47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</w:tcPr>
          <w:p w:rsidR="00CC34EE" w:rsidRPr="00CC34EE" w:rsidRDefault="00CC34EE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  <w:vMerge w:val="restart"/>
            <w:vAlign w:val="center"/>
          </w:tcPr>
          <w:p w:rsidR="00CC34EE" w:rsidRPr="00CC34EE" w:rsidRDefault="00CC34EE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0C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</w:tcPr>
          <w:p w:rsidR="00CC34EE" w:rsidRPr="00CC34EE" w:rsidRDefault="00CC34EE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  <w:vMerge/>
          </w:tcPr>
          <w:p w:rsidR="00CC34EE" w:rsidRPr="00CC34EE" w:rsidRDefault="00CC34EE" w:rsidP="00477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</w:tcPr>
          <w:p w:rsidR="00CC34EE" w:rsidRPr="00CC34EE" w:rsidRDefault="00CC34EE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  <w:vMerge/>
          </w:tcPr>
          <w:p w:rsidR="00CC34EE" w:rsidRPr="00CC34EE" w:rsidRDefault="00CC34EE" w:rsidP="00477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EE" w:rsidRPr="00CC34EE" w:rsidTr="004776C5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000кΩ</w:t>
            </w:r>
          </w:p>
        </w:tc>
        <w:tc>
          <w:tcPr>
            <w:tcW w:w="2454" w:type="dxa"/>
          </w:tcPr>
          <w:p w:rsidR="00CC34EE" w:rsidRPr="00CC34EE" w:rsidRDefault="00CC34EE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  <w:vMerge/>
          </w:tcPr>
          <w:p w:rsidR="00CC34EE" w:rsidRPr="00CC34EE" w:rsidRDefault="00CC34EE" w:rsidP="00477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4C3" w:rsidRPr="003C74C3" w:rsidRDefault="003C74C3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Максимальное напряжение разомкнутой цепи:</w:t>
      </w:r>
      <w:r w:rsidRPr="003C74C3">
        <w:rPr>
          <w:rFonts w:ascii="Times New Roman" w:hAnsi="Times New Roman" w:cs="Times New Roman"/>
          <w:sz w:val="24"/>
          <w:szCs w:val="24"/>
        </w:rPr>
        <w:t xml:space="preserve"> </w:t>
      </w:r>
      <w:r w:rsidRPr="001D792D">
        <w:rPr>
          <w:rFonts w:ascii="Times New Roman" w:eastAsia="KaiTi_GB2312" w:hAnsi="Times New Roman" w:cs="Times New Roman"/>
        </w:rPr>
        <w:t>≈</w:t>
      </w:r>
      <w:r>
        <w:rPr>
          <w:rFonts w:ascii="Times New Roman" w:eastAsia="KaiTi_GB2312" w:hAnsi="Times New Roman" w:cs="Times New Roman"/>
        </w:rPr>
        <w:t>0</w:t>
      </w:r>
      <w:r w:rsidRPr="003C7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4В.</w:t>
      </w:r>
    </w:p>
    <w:p w:rsidR="003C74C3" w:rsidRPr="003C74C3" w:rsidRDefault="003C74C3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Защита от перегрузки:</w:t>
      </w:r>
      <w:r w:rsidRPr="003C74C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74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В ср квадр постоянного/переменного тока</w:t>
      </w:r>
      <w:r w:rsidRPr="003C74C3">
        <w:rPr>
          <w:rFonts w:ascii="Times New Roman" w:hAnsi="Times New Roman" w:cs="Times New Roman"/>
          <w:sz w:val="24"/>
          <w:szCs w:val="24"/>
        </w:rPr>
        <w:t>.</w:t>
      </w: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</w:tblGrid>
      <w:tr w:rsidR="003C74C3" w:rsidTr="003C74C3">
        <w:tc>
          <w:tcPr>
            <w:tcW w:w="7587" w:type="dxa"/>
          </w:tcPr>
          <w:p w:rsidR="003C74C3" w:rsidRDefault="003C74C3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ДИОДОВ И ЦЕЛОСТНОСТИ ЦЕПИ</w:t>
            </w:r>
          </w:p>
        </w:tc>
      </w:tr>
    </w:tbl>
    <w:p w:rsidR="003C74C3" w:rsidRPr="003C74C3" w:rsidRDefault="003C74C3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/>
      </w:tblPr>
      <w:tblGrid>
        <w:gridCol w:w="1135"/>
        <w:gridCol w:w="3260"/>
        <w:gridCol w:w="2977"/>
      </w:tblGrid>
      <w:tr w:rsidR="00CC34EE" w:rsidRPr="00B53528" w:rsidTr="00B53528">
        <w:trPr>
          <w:trHeight w:val="3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теста</w:t>
            </w:r>
          </w:p>
        </w:tc>
      </w:tr>
      <w:tr w:rsidR="00CC34EE" w:rsidRPr="00B53528" w:rsidTr="00B53528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5A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580" cy="161290"/>
                  <wp:effectExtent l="0" t="0" r="1270" b="0"/>
                  <wp:docPr id="23" name="Рисунок 23" descr="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47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При прямом включении диода показания примерно соответствуют  падению напряжения на  диоде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47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разомкнутой цепи: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≈2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C34EE" w:rsidRPr="00B53528" w:rsidRDefault="00B53528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Макс. тестовый ток: 1мА.</w:t>
            </w:r>
          </w:p>
        </w:tc>
      </w:tr>
      <w:tr w:rsidR="00CC34EE" w:rsidRPr="00B53528" w:rsidTr="00B53528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5A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715" cy="17907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C3" w:rsidRPr="00B53528" w:rsidRDefault="00CC34EE" w:rsidP="003C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звучит, если сопротивление мен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="003C74C3" w:rsidRPr="00B53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Ω. </w:t>
            </w:r>
          </w:p>
          <w:p w:rsidR="00CC34EE" w:rsidRPr="00B53528" w:rsidRDefault="00CC34EE" w:rsidP="003C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Сигнал не прозвучит если сопротивление </w:t>
            </w:r>
            <w:r w:rsidR="003C74C3" w:rsidRPr="00B53528">
              <w:rPr>
                <w:rFonts w:ascii="Times New Roman" w:hAnsi="Times New Roman" w:cs="Times New Roman"/>
                <w:sz w:val="24"/>
                <w:szCs w:val="24"/>
              </w:rPr>
              <w:t>в диапазоне от 30Ω до 100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Ω.</w:t>
            </w:r>
          </w:p>
          <w:p w:rsidR="00B53528" w:rsidRPr="00B53528" w:rsidRDefault="00B53528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Сигнал не прозвучит, если сопротивление более </w:t>
            </w:r>
            <w:r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100Ω.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разомкнутой цепи: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≈2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53528" w:rsidRPr="003C74C3" w:rsidRDefault="00B53528" w:rsidP="00B5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C3">
        <w:rPr>
          <w:rFonts w:ascii="Times New Roman" w:hAnsi="Times New Roman" w:cs="Times New Roman"/>
          <w:b/>
          <w:sz w:val="24"/>
          <w:szCs w:val="24"/>
        </w:rPr>
        <w:t>Защита от перегрузки:</w:t>
      </w:r>
      <w:r w:rsidRPr="003C74C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74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В ср квадр постоянного/переменного тока</w:t>
      </w:r>
      <w:r w:rsidRPr="003C74C3">
        <w:rPr>
          <w:rFonts w:ascii="Times New Roman" w:hAnsi="Times New Roman" w:cs="Times New Roman"/>
          <w:sz w:val="24"/>
          <w:szCs w:val="24"/>
        </w:rPr>
        <w:t>.</w:t>
      </w: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B53528" w:rsidTr="00B53528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528" w:rsidRDefault="00B53528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ПРИМЕНЕНИЮ</w:t>
            </w:r>
          </w:p>
        </w:tc>
      </w:tr>
    </w:tbl>
    <w:p w:rsidR="00B53528" w:rsidRDefault="00B53528" w:rsidP="00CC3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</w:tblGrid>
      <w:tr w:rsidR="00B53528" w:rsidTr="00B53528">
        <w:tc>
          <w:tcPr>
            <w:tcW w:w="7587" w:type="dxa"/>
          </w:tcPr>
          <w:p w:rsidR="00B53528" w:rsidRDefault="00B53528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ПОСТОЯННОГО НАПРЯЖЕНИЯ</w:t>
            </w:r>
          </w:p>
        </w:tc>
      </w:tr>
    </w:tbl>
    <w:p w:rsidR="00B53528" w:rsidRPr="00B53528" w:rsidRDefault="00B53528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28">
        <w:rPr>
          <w:rFonts w:ascii="Times New Roman" w:hAnsi="Times New Roman" w:cs="Times New Roman"/>
          <w:sz w:val="24"/>
          <w:szCs w:val="24"/>
        </w:rPr>
        <w:t xml:space="preserve">1. </w:t>
      </w:r>
      <w:r w:rsidR="00AA13CF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AA13CF"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 w:rsidR="00AA13CF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AA13CF"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 w:rsidR="00AA13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2001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3CF" w:rsidRPr="00B53528">
        <w:rPr>
          <w:rFonts w:ascii="Times New Roman" w:hAnsi="Times New Roman" w:cs="Times New Roman"/>
          <w:sz w:val="24"/>
          <w:szCs w:val="24"/>
        </w:rPr>
        <w:t>»</w:t>
      </w:r>
      <w:r w:rsidR="00AA13CF">
        <w:rPr>
          <w:rFonts w:ascii="Times New Roman" w:hAnsi="Times New Roman" w:cs="Times New Roman"/>
          <w:sz w:val="24"/>
          <w:szCs w:val="24"/>
        </w:rPr>
        <w:t>.</w:t>
      </w:r>
    </w:p>
    <w:p w:rsidR="00B53528" w:rsidRPr="00B53528" w:rsidRDefault="00AA13CF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Установите переключатель диапазонов в соответствующую позицию. </w:t>
      </w:r>
      <w:r w:rsidR="00B53528"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Если </w:t>
      </w:r>
      <w:r w:rsidR="00B63E1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величина напряжения заранее не</w:t>
      </w:r>
      <w:r w:rsidR="00B53528"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известна, выберите наибольшую величину и начинайте уменьшать ее, пока не достигнете нужной.</w:t>
      </w:r>
    </w:p>
    <w:p w:rsidR="00B53528" w:rsidRPr="00B53528" w:rsidRDefault="00B63E1D" w:rsidP="00AA13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3</w:t>
      </w:r>
      <w:r w:rsidR="00B53528"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B53528" w:rsidRPr="00B53528">
        <w:rPr>
          <w:rFonts w:ascii="Times New Roman" w:hAnsi="Times New Roman" w:cs="Times New Roman"/>
          <w:sz w:val="24"/>
          <w:szCs w:val="24"/>
        </w:rPr>
        <w:t>Соедините щупы с исследуемой цепью.</w:t>
      </w:r>
    </w:p>
    <w:p w:rsidR="00B53528" w:rsidRPr="00B53528" w:rsidRDefault="00B63E1D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528" w:rsidRPr="00B535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Считайте значение, отобразившееся на дисплее</w:t>
      </w:r>
      <w:r w:rsidR="00B53528" w:rsidRPr="00B53528">
        <w:rPr>
          <w:rFonts w:ascii="Times New Roman" w:hAnsi="Times New Roman" w:cs="Times New Roman"/>
          <w:sz w:val="24"/>
          <w:szCs w:val="24"/>
        </w:rPr>
        <w:t>. Полярность красного щупа  так же индицируется при измерении  постоянного напряжения.</w:t>
      </w:r>
    </w:p>
    <w:p w:rsidR="00B53528" w:rsidRPr="00AA13CF" w:rsidRDefault="00AA13CF" w:rsidP="00B53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CF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AA13CF" w:rsidRDefault="00AA13CF" w:rsidP="00B535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Во избежание причинения вреда здоровью или поломки прибора, не измеряйте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н</w:t>
      </w: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апряжение более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250</w:t>
      </w: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>В.</w:t>
      </w:r>
    </w:p>
    <w:p w:rsidR="00AA13CF" w:rsidRDefault="00AA13CF" w:rsidP="00B535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AA13CF" w:rsidTr="00AA13CF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AA13CF" w:rsidRDefault="00AA13CF" w:rsidP="00AA1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ПЕРЕМЕННОГО НАПРЯЖЕНИЯ</w:t>
            </w:r>
          </w:p>
        </w:tc>
      </w:tr>
    </w:tbl>
    <w:p w:rsidR="00C11F77" w:rsidRPr="00B53528" w:rsidRDefault="00C11F77" w:rsidP="00C11F7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2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600" cy="135771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3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F77" w:rsidRPr="00B53528" w:rsidRDefault="00C11F77" w:rsidP="00C11F7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 Установите переключатель диапазонов в позицию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9744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33" cy="9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» или </w:t>
      </w:r>
      <w:r w:rsidR="00B63E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800" cy="9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Если </w:t>
      </w:r>
      <w:r w:rsidR="00B63E1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величина напряжения заранее не</w:t>
      </w:r>
      <w:r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известна, выберите наибольшую величину и начинайте уменьшать ее, пока не достигнете нужной.</w:t>
      </w:r>
    </w:p>
    <w:p w:rsidR="00C11F77" w:rsidRPr="00B53528" w:rsidRDefault="00B63E1D" w:rsidP="00C11F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</w:t>
      </w:r>
      <w:r w:rsidR="00C11F77" w:rsidRPr="00B535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C11F77" w:rsidRPr="00B53528">
        <w:rPr>
          <w:rFonts w:ascii="Times New Roman" w:hAnsi="Times New Roman" w:cs="Times New Roman"/>
          <w:sz w:val="24"/>
          <w:szCs w:val="24"/>
        </w:rPr>
        <w:t>Соедините щупы с исследуемой цепью.</w:t>
      </w:r>
    </w:p>
    <w:p w:rsidR="00C11F77" w:rsidRPr="00B53528" w:rsidRDefault="00B63E1D" w:rsidP="00C11F7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F77" w:rsidRPr="00B535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Считайте значение, отобразившееся на дисплее.</w:t>
      </w:r>
    </w:p>
    <w:p w:rsidR="00C11F77" w:rsidRPr="00AA13CF" w:rsidRDefault="00C11F77" w:rsidP="00C11F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CF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C11F77" w:rsidRDefault="00C11F77" w:rsidP="00C11F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Во избежание причинения вреда здоровью или поломки прибора, не измеряйте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н</w:t>
      </w: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апряжение более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250</w:t>
      </w:r>
      <w:r w:rsidRPr="00AA13CF">
        <w:rPr>
          <w:rFonts w:ascii="Times New Roman" w:hAnsi="Times New Roman" w:cs="Times New Roman"/>
          <w:bCs/>
          <w:sz w:val="24"/>
          <w:szCs w:val="24"/>
          <w:lang w:eastAsia="zh-CN"/>
        </w:rPr>
        <w:t>В.</w:t>
      </w:r>
    </w:p>
    <w:p w:rsidR="00AA13CF" w:rsidRDefault="00AA13CF" w:rsidP="00B5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260B3D" w:rsidTr="00260B3D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60B3D" w:rsidRDefault="00260B3D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ПОСТОЯННОГО ТОКА</w:t>
            </w:r>
          </w:p>
        </w:tc>
      </w:tr>
    </w:tbl>
    <w:p w:rsidR="00260B3D" w:rsidRPr="00B53528" w:rsidRDefault="00260B3D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2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077" cy="13680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77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3D" w:rsidRPr="000A34D1" w:rsidRDefault="00260B3D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 Установите переключатель диапазонов в позицию «</w:t>
      </w:r>
      <w:r w:rsidRPr="00260B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200</w:t>
      </w:r>
      <w:r w:rsidRPr="00260B3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34D1" w:rsidRPr="000A34D1">
        <w:rPr>
          <w:rFonts w:ascii="Times New Roman" w:hAnsi="Times New Roman" w:cs="Times New Roman"/>
          <w:sz w:val="24"/>
          <w:szCs w:val="24"/>
        </w:rPr>
        <w:t>.</w:t>
      </w:r>
    </w:p>
    <w:p w:rsidR="00260B3D" w:rsidRPr="000A34D1" w:rsidRDefault="00260B3D" w:rsidP="00260B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</w:t>
      </w:r>
      <w:r w:rsidRPr="000A34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0A34D1" w:rsidRPr="000A34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Отключите питание схемы, разрядите возможные конденсаторы.</w:t>
      </w:r>
    </w:p>
    <w:p w:rsidR="00260B3D" w:rsidRPr="00457A38" w:rsidRDefault="00260B3D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4D1">
        <w:rPr>
          <w:rFonts w:ascii="Times New Roman" w:hAnsi="Times New Roman" w:cs="Times New Roman"/>
          <w:sz w:val="24"/>
          <w:szCs w:val="24"/>
        </w:rPr>
        <w:t xml:space="preserve">4. </w:t>
      </w:r>
      <w:r w:rsidR="000A34D1" w:rsidRPr="000A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Разомкните исследуемую цепь и последовательно подсоедините щупы прибора. </w:t>
      </w:r>
    </w:p>
    <w:p w:rsidR="000A34D1" w:rsidRPr="000A34D1" w:rsidRDefault="000A34D1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Под</w:t>
      </w:r>
      <w:r w:rsidRPr="000A34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ключите питание схемы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считайте значение, отобразившееся на дисплее</w:t>
      </w:r>
      <w:r w:rsidRPr="000A34D1">
        <w:rPr>
          <w:rFonts w:ascii="Times New Roman" w:hAnsi="Times New Roman" w:cs="Times New Roman"/>
          <w:sz w:val="24"/>
          <w:szCs w:val="24"/>
        </w:rPr>
        <w:t>. При измерении постоянного тока  будет  показана полярность красного щупа.</w:t>
      </w:r>
    </w:p>
    <w:p w:rsidR="00B63E1D" w:rsidRDefault="00B63E1D" w:rsidP="00B5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0A34D1" w:rsidTr="000A34D1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0A34D1" w:rsidRPr="000A34D1" w:rsidRDefault="000A34D1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</w:t>
            </w:r>
          </w:p>
        </w:tc>
      </w:tr>
    </w:tbl>
    <w:p w:rsidR="000A34D1" w:rsidRPr="005E7FD6" w:rsidRDefault="005E7FD6" w:rsidP="00E25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Установите </w:t>
      </w:r>
      <w:r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13559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FD6" w:rsidRPr="005E7FD6" w:rsidRDefault="005E7FD6" w:rsidP="00E25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45">
        <w:rPr>
          <w:rFonts w:ascii="Times New Roman" w:hAnsi="Times New Roman" w:cs="Times New Roman"/>
          <w:sz w:val="24"/>
          <w:szCs w:val="24"/>
        </w:rPr>
        <w:t>Установите переключатель диапазонов в соответствующую позицию.</w:t>
      </w:r>
    </w:p>
    <w:p w:rsidR="005E7FD6" w:rsidRPr="005E7FD6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 xml:space="preserve">3. Подключите щупы к измеряемому  сопротивлению. </w:t>
      </w:r>
    </w:p>
    <w:p w:rsidR="005E7FD6" w:rsidRPr="00E250AB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sz w:val="24"/>
          <w:szCs w:val="24"/>
        </w:rPr>
        <w:lastRenderedPageBreak/>
        <w:t>4. Считайте показания, отобразившиеся на дисплее.</w:t>
      </w:r>
    </w:p>
    <w:p w:rsidR="005E7FD6" w:rsidRPr="00E250AB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AB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5E7FD6" w:rsidRPr="00E250AB" w:rsidRDefault="005E7FD6" w:rsidP="00E250AB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1. При измерении сопротивления &gt;1МΩ, </w:t>
      </w:r>
      <w:r w:rsid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прибору </w:t>
      </w:r>
      <w:r w:rsidRPr="00E250AB">
        <w:rPr>
          <w:rFonts w:ascii="Times New Roman" w:hAnsi="Times New Roman" w:cs="Times New Roman"/>
          <w:sz w:val="24"/>
          <w:szCs w:val="24"/>
        </w:rPr>
        <w:t>может потребоваться несколько секунд, чтобы стабилизировать показания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Это является нормальным при измерении высокого сопротивления.</w:t>
      </w:r>
    </w:p>
    <w:p w:rsidR="005E7FD6" w:rsidRPr="00E250AB" w:rsidRDefault="005E7FD6" w:rsidP="00E25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 w:rsidRPr="00E250AB">
        <w:rPr>
          <w:rFonts w:ascii="Times New Roman" w:hAnsi="Times New Roman" w:cs="Times New Roman"/>
          <w:sz w:val="24"/>
          <w:szCs w:val="24"/>
        </w:rPr>
        <w:t xml:space="preserve">Когда щупы не подключены, </w:t>
      </w:r>
      <w:r w:rsidR="00852AF1">
        <w:rPr>
          <w:rFonts w:ascii="Times New Roman" w:hAnsi="Times New Roman" w:cs="Times New Roman"/>
          <w:sz w:val="24"/>
          <w:szCs w:val="24"/>
        </w:rPr>
        <w:t>на дисплее отобразится символ</w:t>
      </w:r>
      <w:r w:rsidRPr="00E250AB">
        <w:rPr>
          <w:rFonts w:ascii="Times New Roman" w:hAnsi="Times New Roman" w:cs="Times New Roman"/>
          <w:sz w:val="24"/>
          <w:szCs w:val="24"/>
        </w:rPr>
        <w:t xml:space="preserve"> </w:t>
      </w:r>
      <w:r w:rsidR="00E250AB">
        <w:rPr>
          <w:rFonts w:ascii="Times New Roman" w:hAnsi="Times New Roman" w:cs="Times New Roman"/>
          <w:sz w:val="24"/>
          <w:szCs w:val="24"/>
        </w:rPr>
        <w:t>«</w:t>
      </w:r>
      <w:r w:rsidR="00E250AB" w:rsidRPr="00852AF1">
        <w:rPr>
          <w:rFonts w:ascii="Times New Roman" w:hAnsi="Times New Roman" w:cs="Times New Roman"/>
          <w:b/>
          <w:sz w:val="24"/>
          <w:szCs w:val="24"/>
        </w:rPr>
        <w:t>1</w:t>
      </w:r>
      <w:r w:rsidR="00E250AB">
        <w:rPr>
          <w:rFonts w:ascii="Times New Roman" w:hAnsi="Times New Roman" w:cs="Times New Roman"/>
          <w:sz w:val="24"/>
          <w:szCs w:val="24"/>
        </w:rPr>
        <w:t>»</w:t>
      </w:r>
      <w:r w:rsidRPr="00E250AB">
        <w:rPr>
          <w:rFonts w:ascii="Times New Roman" w:hAnsi="Times New Roman" w:cs="Times New Roman"/>
          <w:sz w:val="24"/>
          <w:szCs w:val="24"/>
        </w:rPr>
        <w:t xml:space="preserve"> , так же как и при перегрузке.</w:t>
      </w:r>
    </w:p>
    <w:p w:rsidR="005E7FD6" w:rsidRPr="00E250AB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sz w:val="24"/>
          <w:szCs w:val="24"/>
        </w:rPr>
        <w:t xml:space="preserve">3. Перед измерением сопротивления в цепи,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5E7FD6" w:rsidRDefault="005E7FD6" w:rsidP="00B5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E250AB" w:rsidTr="00E250AB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E250AB" w:rsidRPr="00E250AB" w:rsidRDefault="00E250AB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A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ДИОДОВ</w:t>
            </w:r>
          </w:p>
        </w:tc>
      </w:tr>
    </w:tbl>
    <w:p w:rsidR="005A6423" w:rsidRPr="005E7FD6" w:rsidRDefault="005A6423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Установите </w:t>
      </w:r>
      <w:r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13559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423" w:rsidRPr="005E7FD6" w:rsidRDefault="005A6423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Установите переключатель диапазонов в положение «</w:t>
      </w:r>
      <w:r w:rsidRPr="00B53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14300"/>
            <wp:effectExtent l="0" t="0" r="0" b="0"/>
            <wp:docPr id="33" name="Рисунок 33" descr="Д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од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4" cy="11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154AA" w:rsidRPr="009154AA" w:rsidRDefault="005A6423" w:rsidP="009154A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4AA">
        <w:rPr>
          <w:rFonts w:ascii="Times New Roman" w:hAnsi="Times New Roman" w:cs="Times New Roman"/>
          <w:sz w:val="24"/>
          <w:szCs w:val="24"/>
        </w:rPr>
        <w:t xml:space="preserve">3. 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Подключите красный щуп к аноду, а черный щуп к катоду исследуемого диода.</w:t>
      </w:r>
    </w:p>
    <w:p w:rsidR="009154AA" w:rsidRPr="009154AA" w:rsidRDefault="009154AA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4. Дисплей покажет приблизительно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падение напряжение на диоде при протекании через него прямого тока. При обратном подключении щупов к диоду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дисплее отобразится</w:t>
      </w:r>
      <w:r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 «</w:t>
      </w:r>
      <w:r w:rsidRPr="009154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50AB" w:rsidRDefault="00E250AB" w:rsidP="009154AA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9154AA" w:rsidTr="009154AA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9154AA" w:rsidRPr="009154AA" w:rsidRDefault="009154AA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ЦЕЛОСТНОСТИ ЦЕПИ</w:t>
            </w:r>
          </w:p>
        </w:tc>
      </w:tr>
    </w:tbl>
    <w:p w:rsidR="00852AF1" w:rsidRPr="005E7FD6" w:rsidRDefault="00852AF1" w:rsidP="00852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Установите </w:t>
      </w:r>
      <w:r w:rsidRPr="00B53528">
        <w:rPr>
          <w:rFonts w:ascii="Times New Roman" w:hAnsi="Times New Roman" w:cs="Times New Roman"/>
          <w:sz w:val="24"/>
          <w:szCs w:val="24"/>
        </w:rPr>
        <w:t xml:space="preserve">переключатель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B53528">
        <w:rPr>
          <w:rFonts w:ascii="Times New Roman" w:hAnsi="Times New Roman" w:cs="Times New Roman"/>
          <w:sz w:val="24"/>
          <w:szCs w:val="24"/>
        </w:rPr>
        <w:t>в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135599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AF1" w:rsidRPr="005E7FD6" w:rsidRDefault="00852AF1" w:rsidP="00852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Установите переключатель диапазонов в положение «</w:t>
      </w:r>
      <w:r w:rsidRPr="00B53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80" cy="115200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52AF1" w:rsidRPr="00B53528" w:rsidRDefault="00852AF1" w:rsidP="00852A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4AA">
        <w:rPr>
          <w:rFonts w:ascii="Times New Roman" w:hAnsi="Times New Roman" w:cs="Times New Roman"/>
          <w:sz w:val="24"/>
          <w:szCs w:val="24"/>
        </w:rPr>
        <w:t xml:space="preserve">3. </w:t>
      </w:r>
      <w:r w:rsidRPr="00B53528">
        <w:rPr>
          <w:rFonts w:ascii="Times New Roman" w:hAnsi="Times New Roman" w:cs="Times New Roman"/>
          <w:sz w:val="24"/>
          <w:szCs w:val="24"/>
        </w:rPr>
        <w:t>Соедините щупы с исследуемой цепью.</w:t>
      </w:r>
    </w:p>
    <w:p w:rsidR="00E6677B" w:rsidRDefault="00852AF1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154AA">
        <w:rPr>
          <w:shd w:val="clear" w:color="auto" w:fill="FFFFFF"/>
        </w:rPr>
        <w:t xml:space="preserve">4. </w:t>
      </w:r>
      <w:r w:rsidR="00E6677B" w:rsidRPr="00E6677B">
        <w:rPr>
          <w:color w:val="000000"/>
        </w:rPr>
        <w:t>Если сопротивление будет ниже,  чем 30Ω</w:t>
      </w:r>
      <w:r w:rsidR="00E6677B" w:rsidRPr="00E6677B">
        <w:rPr>
          <w:bCs/>
        </w:rPr>
        <w:t>, раздастся звуковой сигнал.</w:t>
      </w:r>
    </w:p>
    <w:p w:rsidR="00E6677B" w:rsidRPr="00E6677B" w:rsidRDefault="00E6677B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E6677B">
        <w:rPr>
          <w:b/>
          <w:bCs/>
        </w:rPr>
        <w:t>Примечание:</w:t>
      </w:r>
    </w:p>
    <w:p w:rsidR="00E6677B" w:rsidRPr="00E250AB" w:rsidRDefault="00E6677B" w:rsidP="00E6677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проведением проверки целостности цепи</w:t>
      </w:r>
      <w:r w:rsidRPr="00E250AB">
        <w:rPr>
          <w:rFonts w:ascii="Times New Roman" w:hAnsi="Times New Roman" w:cs="Times New Roman"/>
          <w:sz w:val="24"/>
          <w:szCs w:val="24"/>
        </w:rPr>
        <w:t xml:space="preserve">,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E6677B" w:rsidRPr="00145D12" w:rsidRDefault="00E6677B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9B21AD" w:rsidTr="006633F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1AD" w:rsidRPr="006633FE" w:rsidRDefault="006633FE" w:rsidP="00852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</w:tr>
    </w:tbl>
    <w:p w:rsidR="006633FE" w:rsidRPr="006633FE" w:rsidRDefault="006633FE" w:rsidP="006633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633FE">
        <w:rPr>
          <w:rFonts w:ascii="Times New Roman" w:hAnsi="Times New Roman" w:cs="Times New Roman"/>
          <w:sz w:val="24"/>
          <w:szCs w:val="24"/>
        </w:rPr>
        <w:t>Не допускается производить ремонт или обслуживание мультиметра, исключая замену батарей и пред</w:t>
      </w:r>
      <w:r>
        <w:rPr>
          <w:rFonts w:ascii="Times New Roman" w:hAnsi="Times New Roman" w:cs="Times New Roman"/>
          <w:sz w:val="24"/>
          <w:szCs w:val="24"/>
        </w:rPr>
        <w:t>охранителей, если Вы не имеете соответствующей</w:t>
      </w:r>
      <w:r w:rsidRPr="006633FE">
        <w:rPr>
          <w:rFonts w:ascii="Times New Roman" w:hAnsi="Times New Roman" w:cs="Times New Roman"/>
          <w:sz w:val="24"/>
          <w:szCs w:val="24"/>
        </w:rPr>
        <w:t xml:space="preserve"> квалификации, а также навыков калибровки и </w:t>
      </w:r>
      <w:r w:rsidRPr="006633FE">
        <w:rPr>
          <w:rFonts w:ascii="Times New Roman" w:hAnsi="Times New Roman" w:cs="Times New Roman"/>
          <w:sz w:val="24"/>
          <w:szCs w:val="24"/>
        </w:rPr>
        <w:lastRenderedPageBreak/>
        <w:t>проверки характеристик, не знакомы с информацией по обслуживанию.</w:t>
      </w:r>
    </w:p>
    <w:p w:rsidR="006633FE" w:rsidRPr="006633FE" w:rsidRDefault="006633FE" w:rsidP="006633F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3FE">
        <w:rPr>
          <w:rFonts w:ascii="Times New Roman" w:hAnsi="Times New Roman" w:cs="Times New Roman"/>
          <w:bCs/>
          <w:sz w:val="24"/>
          <w:szCs w:val="24"/>
        </w:rPr>
        <w:t>Периодически протирайте корпус прибора мягкой тканью увлажненной раствором мягкого моющего средства. Не допускается использовать абразивы или растворители.</w:t>
      </w:r>
    </w:p>
    <w:tbl>
      <w:tblPr>
        <w:tblStyle w:val="a3"/>
        <w:tblW w:w="0" w:type="auto"/>
        <w:tblLook w:val="04A0"/>
      </w:tblPr>
      <w:tblGrid>
        <w:gridCol w:w="7587"/>
      </w:tblGrid>
      <w:tr w:rsidR="006633FE" w:rsidTr="006633F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3FE" w:rsidRPr="006633FE" w:rsidRDefault="006633FE" w:rsidP="0070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>ЗАМЕНА ЭЛЕМЕНТ</w:t>
            </w:r>
            <w:r w:rsidR="0070634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ПИТАНИЯ И ПРЕДОХРАНИТЕЛЯ</w:t>
            </w:r>
          </w:p>
        </w:tc>
      </w:tr>
    </w:tbl>
    <w:p w:rsidR="00852AF1" w:rsidRDefault="006E66E7" w:rsidP="004C3273">
      <w:pPr>
        <w:shd w:val="clear" w:color="auto" w:fill="FFFFFF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E66E7">
        <w:rPr>
          <w:rFonts w:ascii="Times New Roman" w:hAnsi="Times New Roman" w:cs="Times New Roman"/>
          <w:color w:val="000000"/>
        </w:rPr>
        <w:t>Появление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дисплее </w:t>
      </w:r>
      <w:r w:rsidRPr="006E66E7">
        <w:rPr>
          <w:rFonts w:ascii="Times New Roman" w:hAnsi="Times New Roman" w:cs="Times New Roman"/>
          <w:color w:val="000000"/>
        </w:rPr>
        <w:t xml:space="preserve">прибора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символ</w:t>
      </w:r>
      <w:r w:rsidRPr="006E66E7">
        <w:rPr>
          <w:rFonts w:ascii="Times New Roman" w:hAnsi="Times New Roman" w:cs="Times New Roman"/>
          <w:color w:val="000000"/>
        </w:rPr>
        <w:t>а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E6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47918"/>
            <wp:effectExtent l="0" t="0" r="0" b="5080"/>
            <wp:docPr id="38" name="Рисунок 38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1" cy="1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E66E7">
        <w:rPr>
          <w:rFonts w:ascii="Times New Roman" w:hAnsi="Times New Roman" w:cs="Times New Roman"/>
          <w:color w:val="000000"/>
        </w:rPr>
        <w:t xml:space="preserve">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 на то, что </w:t>
      </w:r>
      <w:r w:rsidRPr="006E66E7">
        <w:rPr>
          <w:rFonts w:ascii="Times New Roman" w:hAnsi="Times New Roman" w:cs="Times New Roman"/>
          <w:color w:val="000000"/>
        </w:rPr>
        <w:t>элементы питания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нужда</w:t>
      </w:r>
      <w:r w:rsidRPr="006E66E7">
        <w:rPr>
          <w:rFonts w:ascii="Times New Roman" w:hAnsi="Times New Roman" w:cs="Times New Roman"/>
          <w:color w:val="000000"/>
        </w:rPr>
        <w:t>ю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тся в </w:t>
      </w:r>
      <w:r w:rsidRPr="006E66E7">
        <w:rPr>
          <w:rFonts w:ascii="Times New Roman" w:hAnsi="Times New Roman" w:cs="Times New Roman"/>
          <w:color w:val="000000"/>
        </w:rPr>
        <w:t xml:space="preserve">срочной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замене.</w:t>
      </w:r>
      <w:r w:rsidRPr="006E66E7">
        <w:rPr>
          <w:rFonts w:ascii="Times New Roman" w:hAnsi="Times New Roman" w:cs="Times New Roman"/>
          <w:color w:val="000000"/>
        </w:rPr>
        <w:t xml:space="preserve"> Для замены элементов питания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открутите винт</w:t>
      </w:r>
      <w:r w:rsidRPr="006E66E7">
        <w:rPr>
          <w:rFonts w:ascii="Times New Roman" w:hAnsi="Times New Roman" w:cs="Times New Roman"/>
          <w:color w:val="000000"/>
        </w:rPr>
        <w:t>ы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задней </w:t>
      </w:r>
      <w:r w:rsidRPr="006E66E7">
        <w:rPr>
          <w:rFonts w:ascii="Times New Roman" w:hAnsi="Times New Roman" w:cs="Times New Roman"/>
          <w:sz w:val="24"/>
          <w:szCs w:val="24"/>
        </w:rPr>
        <w:t>панели</w:t>
      </w:r>
      <w:r w:rsidRPr="006E66E7">
        <w:rPr>
          <w:rFonts w:ascii="Times New Roman" w:hAnsi="Times New Roman" w:cs="Times New Roman"/>
          <w:color w:val="000000"/>
        </w:rPr>
        <w:t xml:space="preserve"> прибора и снимите </w:t>
      </w:r>
      <w:r w:rsidR="004C3273"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крышку батарейного отсека прибора</w:t>
      </w:r>
      <w:r w:rsidRPr="006E66E7">
        <w:rPr>
          <w:rFonts w:ascii="Times New Roman" w:hAnsi="Times New Roman" w:cs="Times New Roman"/>
          <w:color w:val="000000"/>
        </w:rPr>
        <w:t>. В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ыньте стары</w:t>
      </w:r>
      <w:r w:rsidRPr="006E66E7">
        <w:rPr>
          <w:rFonts w:ascii="Times New Roman" w:hAnsi="Times New Roman" w:cs="Times New Roman"/>
          <w:color w:val="000000"/>
        </w:rPr>
        <w:t>е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элемент</w:t>
      </w:r>
      <w:r w:rsidRPr="006E66E7">
        <w:rPr>
          <w:rFonts w:ascii="Times New Roman" w:hAnsi="Times New Roman" w:cs="Times New Roman"/>
          <w:color w:val="000000"/>
        </w:rPr>
        <w:t>ы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и замените </w:t>
      </w:r>
      <w:r w:rsidRPr="006E66E7">
        <w:rPr>
          <w:rFonts w:ascii="Times New Roman" w:hAnsi="Times New Roman" w:cs="Times New Roman"/>
          <w:color w:val="000000"/>
        </w:rPr>
        <w:t>их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новы</w:t>
      </w:r>
      <w:r w:rsidRPr="006E66E7">
        <w:rPr>
          <w:rFonts w:ascii="Times New Roman" w:hAnsi="Times New Roman" w:cs="Times New Roman"/>
          <w:color w:val="000000"/>
        </w:rPr>
        <w:t xml:space="preserve">е 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соответствующи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по типу (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1.5В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4C327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LR</w:t>
      </w:r>
      <w:r w:rsidR="004C3273" w:rsidRPr="004C32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44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или эквивалентны</w:t>
      </w:r>
      <w:r w:rsidR="004C32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). Закройте крышку батарейного отсека прибора, зафиксируйте ее болтами.</w:t>
      </w:r>
    </w:p>
    <w:p w:rsidR="00F3489C" w:rsidRDefault="00F3489C" w:rsidP="00F3489C">
      <w:pPr>
        <w:shd w:val="clear" w:color="auto" w:fill="FFFFFF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Предохранитель не нуждается в частой замене. Выход из строя предохранителя, как правило, является следствием </w:t>
      </w:r>
      <w:r w:rsidR="004F58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неправильного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использовани</w:t>
      </w:r>
      <w:r w:rsidR="004F58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я</w:t>
      </w:r>
      <w:r w:rsid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прибора. </w:t>
      </w:r>
      <w:r w:rsidRPr="00F348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замены предохранителя </w:t>
      </w:r>
      <w:r w:rsid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проделайте процедуру, указанную выше, как при замене элементов питания, </w:t>
      </w:r>
      <w:r w:rsidRPr="00F348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замените предохранитель соответствующим по типу и номиналу, закройте крышку батарейного отсека прибора, зафиксируйте ее болтами.</w:t>
      </w:r>
    </w:p>
    <w:p w:rsidR="0070634E" w:rsidRDefault="0070634E" w:rsidP="0070634E">
      <w:pPr>
        <w:shd w:val="clear" w:color="auto" w:fill="FFFFFF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данном мультиметре используется </w:t>
      </w:r>
      <w:r w:rsidR="003F534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</w:t>
      </w: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предохранител</w:t>
      </w:r>
      <w:r w:rsidR="003F534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ь</w:t>
      </w: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r w:rsidR="003F534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250мА</w:t>
      </w: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</w:t>
      </w:r>
      <w:r w:rsidR="003F534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250В</w:t>
      </w: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9200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безынерционный, Ø5×20</w:t>
      </w:r>
      <w:r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мм.</w:t>
      </w:r>
    </w:p>
    <w:p w:rsidR="009200BE" w:rsidRPr="003339FC" w:rsidRDefault="009200BE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339F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Внимание:</w:t>
      </w:r>
    </w:p>
    <w:p w:rsidR="00320078" w:rsidRDefault="00320078" w:rsidP="00320078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000000"/>
        </w:rPr>
      </w:pPr>
      <w:r w:rsidRPr="00320078">
        <w:rPr>
          <w:color w:val="000000"/>
        </w:rPr>
        <w:t>Перед тем, как открыть корпус прибора, убедитесь, что щупы отсоединены от исследуемой схемы.</w:t>
      </w:r>
    </w:p>
    <w:p w:rsidR="00320078" w:rsidRPr="00320078" w:rsidRDefault="00320078" w:rsidP="00320078">
      <w:pPr>
        <w:pStyle w:val="a5"/>
        <w:shd w:val="clear" w:color="auto" w:fill="FFFFFF"/>
        <w:spacing w:before="0" w:beforeAutospacing="0" w:after="115" w:afterAutospacing="0"/>
        <w:textAlignment w:val="baseline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3339FC" w:rsidTr="003339F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FC" w:rsidRPr="003339FC" w:rsidRDefault="003339FC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9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КОМПЛЕКТАКЦИЯ</w:t>
            </w:r>
          </w:p>
        </w:tc>
      </w:tr>
    </w:tbl>
    <w:p w:rsidR="003339FC" w:rsidRDefault="003339FC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Руководство пользователя – 1 шт.</w:t>
      </w:r>
    </w:p>
    <w:p w:rsidR="003339FC" w:rsidRDefault="003339FC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A12CF" w:rsidRDefault="00BA12CF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320078" w:rsidRDefault="00320078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A12CF" w:rsidRDefault="00BA12CF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3339FC" w:rsidTr="003339F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FC" w:rsidRPr="003339FC" w:rsidRDefault="003339FC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9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ПРИМЕЧАНИЕ</w:t>
            </w:r>
          </w:p>
        </w:tc>
      </w:tr>
    </w:tbl>
    <w:p w:rsidR="003339FC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A12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Данное руководство может быть изменено без дополнительного уведомления. </w:t>
      </w:r>
    </w:p>
    <w:p w:rsidR="00BA12CF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Компания не несет ответственности за </w:t>
      </w:r>
      <w:r w:rsidR="000E33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прямые, </w:t>
      </w:r>
      <w:r w:rsidR="004551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случайные и косвенные убытки, связанные с эксплуатацией прибора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</w:p>
    <w:p w:rsidR="005E7FD6" w:rsidRDefault="00BA12CF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3.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Положения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данного руководства не мо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гу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 быть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применены в случае использован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ия прибора ненадлежащим образом, а также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иных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целей.</w:t>
      </w:r>
    </w:p>
    <w:p w:rsidR="00515DC3" w:rsidRDefault="00515DC3" w:rsidP="00515DC3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C121CD" w:rsidTr="00C121CD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C121CD" w:rsidRDefault="00C121CD" w:rsidP="00C1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ОБЯЗАТЕЛЬСТВА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  <w:r w:rsidRPr="00C121CD">
        <w:rPr>
          <w:rFonts w:ascii="Times New Roman" w:hAnsi="Times New Roman" w:cs="Times New Roman"/>
          <w:sz w:val="24"/>
          <w:szCs w:val="24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Pr="00C121CD">
        <w:rPr>
          <w:rFonts w:ascii="Times New Roman" w:hAnsi="Times New Roman" w:cs="Times New Roman"/>
          <w:sz w:val="24"/>
          <w:szCs w:val="24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3793"/>
        <w:gridCol w:w="3794"/>
      </w:tblGrid>
      <w:tr w:rsidR="00C121CD" w:rsidTr="00181E38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Default="00C121CD" w:rsidP="00C1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Default="00C121CD" w:rsidP="00C1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sz w:val="24"/>
                <w:szCs w:val="24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A6592F">
      <w:pgSz w:w="16838" w:h="11906" w:orient="landscape"/>
      <w:pgMar w:top="568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A34D1"/>
    <w:rsid w:val="000C4CCC"/>
    <w:rsid w:val="000E05B4"/>
    <w:rsid w:val="000E29F9"/>
    <w:rsid w:val="000E3398"/>
    <w:rsid w:val="000E6CA9"/>
    <w:rsid w:val="00162F71"/>
    <w:rsid w:val="001D792D"/>
    <w:rsid w:val="00205EE1"/>
    <w:rsid w:val="00232A0D"/>
    <w:rsid w:val="00260B3D"/>
    <w:rsid w:val="0028681A"/>
    <w:rsid w:val="002E5FB0"/>
    <w:rsid w:val="00320078"/>
    <w:rsid w:val="00322C2D"/>
    <w:rsid w:val="003339FC"/>
    <w:rsid w:val="003454B2"/>
    <w:rsid w:val="003C0459"/>
    <w:rsid w:val="003C74C3"/>
    <w:rsid w:val="003F5345"/>
    <w:rsid w:val="004551F4"/>
    <w:rsid w:val="00457A38"/>
    <w:rsid w:val="0049446E"/>
    <w:rsid w:val="004B07D2"/>
    <w:rsid w:val="004C3273"/>
    <w:rsid w:val="004F495C"/>
    <w:rsid w:val="004F58FA"/>
    <w:rsid w:val="00515DC3"/>
    <w:rsid w:val="005646B0"/>
    <w:rsid w:val="00585263"/>
    <w:rsid w:val="0058768E"/>
    <w:rsid w:val="005A6423"/>
    <w:rsid w:val="005C6126"/>
    <w:rsid w:val="005E7FD6"/>
    <w:rsid w:val="00651BC7"/>
    <w:rsid w:val="006633FE"/>
    <w:rsid w:val="00664C9E"/>
    <w:rsid w:val="006A5173"/>
    <w:rsid w:val="006E1148"/>
    <w:rsid w:val="006E66E7"/>
    <w:rsid w:val="0070634E"/>
    <w:rsid w:val="00731A60"/>
    <w:rsid w:val="00746585"/>
    <w:rsid w:val="007C4078"/>
    <w:rsid w:val="00847A62"/>
    <w:rsid w:val="0085298A"/>
    <w:rsid w:val="00852AF1"/>
    <w:rsid w:val="00890971"/>
    <w:rsid w:val="00895AA1"/>
    <w:rsid w:val="009154AA"/>
    <w:rsid w:val="00916FAC"/>
    <w:rsid w:val="009200BE"/>
    <w:rsid w:val="00950557"/>
    <w:rsid w:val="00953340"/>
    <w:rsid w:val="009B21AD"/>
    <w:rsid w:val="00A53606"/>
    <w:rsid w:val="00A6592F"/>
    <w:rsid w:val="00A91196"/>
    <w:rsid w:val="00AA13CF"/>
    <w:rsid w:val="00AE695D"/>
    <w:rsid w:val="00B53528"/>
    <w:rsid w:val="00B63E1D"/>
    <w:rsid w:val="00B84F1A"/>
    <w:rsid w:val="00B91045"/>
    <w:rsid w:val="00BA12CF"/>
    <w:rsid w:val="00C00CE8"/>
    <w:rsid w:val="00C11F77"/>
    <w:rsid w:val="00C121CD"/>
    <w:rsid w:val="00C50AFA"/>
    <w:rsid w:val="00CA6416"/>
    <w:rsid w:val="00CC34EE"/>
    <w:rsid w:val="00D0345E"/>
    <w:rsid w:val="00D25A6E"/>
    <w:rsid w:val="00DF0AA6"/>
    <w:rsid w:val="00E250AB"/>
    <w:rsid w:val="00E55F4E"/>
    <w:rsid w:val="00E6677B"/>
    <w:rsid w:val="00ED0D8C"/>
    <w:rsid w:val="00F34060"/>
    <w:rsid w:val="00F3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A82F-A2AE-429F-884A-28538D0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Порльзователь</cp:lastModifiedBy>
  <cp:revision>2</cp:revision>
  <dcterms:created xsi:type="dcterms:W3CDTF">2017-02-20T11:27:00Z</dcterms:created>
  <dcterms:modified xsi:type="dcterms:W3CDTF">2017-02-20T11:27:00Z</dcterms:modified>
</cp:coreProperties>
</file>