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CB9A" w14:textId="76E95A8F" w:rsidR="00515E78" w:rsidRDefault="00A52097">
      <w:bookmarkStart w:id="0" w:name="_Hlk149829628"/>
      <w:bookmarkEnd w:id="0"/>
      <w:r>
        <w:rPr>
          <w:noProof/>
          <w:lang w:val="ru-RU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4BBBE54" wp14:editId="1181924E">
            <wp:extent cx="1038225" cy="249798"/>
            <wp:effectExtent l="0" t="0" r="0" b="0"/>
            <wp:docPr id="14" name="Рисунок 14" descr="sline_15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ne_150-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47" cy="25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</w:t>
      </w:r>
      <w:r w:rsidR="00271332">
        <w:rPr>
          <w:noProof/>
          <w:lang w:eastAsia="ru-RU"/>
        </w:rPr>
        <w:drawing>
          <wp:inline distT="0" distB="0" distL="0" distR="0" wp14:anchorId="15D9BCBC" wp14:editId="5D2A2B66">
            <wp:extent cx="304800" cy="304800"/>
            <wp:effectExtent l="0" t="0" r="0" b="0"/>
            <wp:docPr id="12" name="Рисунок 12" descr="https://upload.wikimedia.org/wikipedia/commons/3/36/EAC-black-on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upload.wikimedia.org/wikipedia/commons/3/36/EAC-black-on-whit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val="ru-RU" w:eastAsia="ru-RU"/>
        </w:rPr>
        <w:t xml:space="preserve">     </w:t>
      </w:r>
      <w:r w:rsidR="002713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A4B1C2E" wp14:editId="3E850094">
            <wp:extent cx="435634" cy="229235"/>
            <wp:effectExtent l="0" t="0" r="2540" b="0"/>
            <wp:docPr id="27" name="Рисунок 27" descr="sticker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er 拷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2" cy="230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val="ru-RU" w:eastAsia="ru-RU"/>
        </w:rPr>
        <w:t xml:space="preserve"> </w:t>
      </w:r>
    </w:p>
    <w:p w14:paraId="14F6B195" w14:textId="0A25D0F2" w:rsidR="00515E78" w:rsidRPr="00C257FD" w:rsidRDefault="00000000">
      <w:pPr>
        <w:autoSpaceDE w:val="0"/>
        <w:jc w:val="center"/>
        <w:rPr>
          <w:b/>
          <w:color w:val="000000"/>
          <w:kern w:val="0"/>
          <w:sz w:val="32"/>
          <w:szCs w:val="30"/>
          <w:lang w:val="ru-RU"/>
        </w:rPr>
      </w:pPr>
      <w:r w:rsidRPr="00C257FD">
        <w:rPr>
          <w:b/>
          <w:color w:val="000000"/>
          <w:kern w:val="0"/>
          <w:sz w:val="32"/>
          <w:szCs w:val="30"/>
          <w:lang w:val="ru-RU"/>
        </w:rPr>
        <w:t>Беспроводн</w:t>
      </w:r>
      <w:r w:rsidR="00271332">
        <w:rPr>
          <w:b/>
          <w:color w:val="000000"/>
          <w:kern w:val="0"/>
          <w:sz w:val="32"/>
          <w:szCs w:val="30"/>
          <w:lang w:val="ru-RU"/>
        </w:rPr>
        <w:t>ый</w:t>
      </w:r>
      <w:r w:rsidRPr="00C257FD">
        <w:rPr>
          <w:b/>
          <w:color w:val="000000"/>
          <w:kern w:val="0"/>
          <w:sz w:val="32"/>
          <w:szCs w:val="30"/>
          <w:lang w:val="ru-RU"/>
        </w:rPr>
        <w:t xml:space="preserve"> паяльник</w:t>
      </w:r>
      <w:r w:rsidR="00271332">
        <w:rPr>
          <w:b/>
          <w:color w:val="000000"/>
          <w:kern w:val="0"/>
          <w:sz w:val="32"/>
          <w:szCs w:val="30"/>
          <w:lang w:val="ru-RU"/>
        </w:rPr>
        <w:t xml:space="preserve"> на аккумуляторе</w:t>
      </w:r>
    </w:p>
    <w:p w14:paraId="5707646A" w14:textId="1929C6DA" w:rsidR="00515E78" w:rsidRPr="00C257FD" w:rsidRDefault="00000000">
      <w:pPr>
        <w:autoSpaceDE w:val="0"/>
        <w:jc w:val="center"/>
        <w:rPr>
          <w:b/>
          <w:color w:val="000000"/>
          <w:kern w:val="0"/>
          <w:sz w:val="28"/>
          <w:szCs w:val="30"/>
          <w:lang w:val="ru-RU"/>
        </w:rPr>
      </w:pPr>
      <w:r>
        <w:rPr>
          <w:noProof/>
        </w:rPr>
        <w:drawing>
          <wp:anchor distT="0" distB="0" distL="114935" distR="114935" simplePos="0" relativeHeight="251658240" behindDoc="1" locked="0" layoutInCell="0" allowOverlap="1" wp14:anchorId="35448E3C" wp14:editId="221160AD">
            <wp:simplePos x="0" y="0"/>
            <wp:positionH relativeFrom="column">
              <wp:posOffset>1050290</wp:posOffset>
            </wp:positionH>
            <wp:positionV relativeFrom="paragraph">
              <wp:posOffset>375920</wp:posOffset>
            </wp:positionV>
            <wp:extent cx="2225040" cy="1633220"/>
            <wp:effectExtent l="0" t="0" r="0" b="0"/>
            <wp:wrapTight wrapText="bothSides">
              <wp:wrapPolygon edited="0">
                <wp:start x="-79" y="0"/>
                <wp:lineTo x="-79" y="21486"/>
                <wp:lineTo x="21600" y="21486"/>
                <wp:lineTo x="21600" y="0"/>
                <wp:lineTo x="-79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" t="-19" r="-14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7FD">
        <w:rPr>
          <w:b/>
          <w:color w:val="000000"/>
          <w:kern w:val="0"/>
          <w:sz w:val="28"/>
          <w:szCs w:val="30"/>
          <w:lang w:val="ru-RU"/>
        </w:rPr>
        <w:t xml:space="preserve">Модель: </w:t>
      </w:r>
      <w:r w:rsidR="00C257FD">
        <w:rPr>
          <w:b/>
          <w:color w:val="000000"/>
          <w:kern w:val="0"/>
          <w:sz w:val="28"/>
          <w:szCs w:val="30"/>
        </w:rPr>
        <w:t>ZD</w:t>
      </w:r>
      <w:r w:rsidR="00C257FD" w:rsidRPr="00C257FD">
        <w:rPr>
          <w:b/>
          <w:color w:val="000000"/>
          <w:kern w:val="0"/>
          <w:sz w:val="28"/>
          <w:szCs w:val="30"/>
          <w:lang w:val="ru-RU"/>
        </w:rPr>
        <w:t>-20</w:t>
      </w:r>
      <w:r w:rsidR="00C257FD">
        <w:rPr>
          <w:b/>
          <w:color w:val="000000"/>
          <w:kern w:val="0"/>
          <w:sz w:val="28"/>
          <w:szCs w:val="30"/>
        </w:rPr>
        <w:t>G</w:t>
      </w:r>
    </w:p>
    <w:p w14:paraId="51A414B1" w14:textId="77777777" w:rsidR="00515E78" w:rsidRPr="00C257FD" w:rsidRDefault="00515E78">
      <w:pPr>
        <w:snapToGrid w:val="0"/>
        <w:spacing w:line="360" w:lineRule="auto"/>
        <w:ind w:firstLine="930"/>
        <w:jc w:val="left"/>
        <w:rPr>
          <w:b/>
          <w:color w:val="000000"/>
          <w:kern w:val="0"/>
          <w:sz w:val="28"/>
          <w:szCs w:val="21"/>
          <w:lang w:val="ru-RU"/>
        </w:rPr>
      </w:pPr>
    </w:p>
    <w:p w14:paraId="1EBAB081" w14:textId="77777777" w:rsidR="00515E78" w:rsidRPr="00C257FD" w:rsidRDefault="00515E78">
      <w:pPr>
        <w:rPr>
          <w:b/>
          <w:szCs w:val="21"/>
          <w:lang w:val="ru-RU"/>
        </w:rPr>
      </w:pPr>
    </w:p>
    <w:p w14:paraId="7B121568" w14:textId="77777777" w:rsidR="00515E78" w:rsidRPr="00C257FD" w:rsidRDefault="00515E78">
      <w:pPr>
        <w:rPr>
          <w:b/>
          <w:szCs w:val="21"/>
          <w:lang w:val="ru-RU"/>
        </w:rPr>
      </w:pPr>
    </w:p>
    <w:p w14:paraId="7FCC4118" w14:textId="77777777" w:rsidR="00515E78" w:rsidRPr="00C257FD" w:rsidRDefault="00515E78">
      <w:pPr>
        <w:rPr>
          <w:b/>
          <w:szCs w:val="21"/>
          <w:lang w:val="ru-RU"/>
        </w:rPr>
      </w:pPr>
    </w:p>
    <w:p w14:paraId="59EA41E9" w14:textId="77777777" w:rsidR="00515E78" w:rsidRPr="00C257FD" w:rsidRDefault="00515E78">
      <w:pPr>
        <w:rPr>
          <w:b/>
          <w:szCs w:val="21"/>
          <w:lang w:val="ru-RU"/>
        </w:rPr>
      </w:pPr>
    </w:p>
    <w:p w14:paraId="0AEF5BCB" w14:textId="40792EA1" w:rsidR="00515E78" w:rsidRPr="00C257FD" w:rsidRDefault="00515E78">
      <w:pPr>
        <w:rPr>
          <w:b/>
          <w:szCs w:val="21"/>
          <w:lang w:val="ru-RU" w:eastAsia="en-US"/>
        </w:rPr>
      </w:pPr>
    </w:p>
    <w:p w14:paraId="1005B7FD" w14:textId="52CDC213" w:rsidR="00271332" w:rsidRDefault="00271332" w:rsidP="00271332"/>
    <w:p w14:paraId="1BA12D8D" w14:textId="0724DA01" w:rsidR="00515E78" w:rsidRPr="00C257FD" w:rsidRDefault="00515E78" w:rsidP="00271332">
      <w:pPr>
        <w:rPr>
          <w:b/>
          <w:szCs w:val="21"/>
          <w:lang w:val="ru-RU"/>
        </w:rPr>
      </w:pPr>
    </w:p>
    <w:p w14:paraId="115D338C" w14:textId="77777777" w:rsidR="00515E78" w:rsidRPr="00C257FD" w:rsidRDefault="00515E78">
      <w:pPr>
        <w:rPr>
          <w:b/>
          <w:szCs w:val="21"/>
          <w:lang w:val="ru-RU"/>
        </w:rPr>
      </w:pPr>
    </w:p>
    <w:p w14:paraId="3F8F339D" w14:textId="77777777" w:rsidR="00515E78" w:rsidRPr="00C257FD" w:rsidRDefault="00000000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Технические характеристики</w:t>
      </w:r>
    </w:p>
    <w:p w14:paraId="73BBD8E3" w14:textId="29BB8047" w:rsidR="00515E78" w:rsidRPr="00C257FD" w:rsidRDefault="00000000">
      <w:pPr>
        <w:numPr>
          <w:ilvl w:val="0"/>
          <w:numId w:val="2"/>
        </w:numPr>
        <w:rPr>
          <w:lang w:val="ru-RU"/>
        </w:rPr>
      </w:pPr>
      <w:r w:rsidRPr="00C257FD">
        <w:rPr>
          <w:szCs w:val="18"/>
          <w:lang w:val="ru-RU"/>
        </w:rPr>
        <w:t xml:space="preserve">Вход зарядной </w:t>
      </w:r>
      <w:r w:rsidR="00C257FD">
        <w:rPr>
          <w:szCs w:val="18"/>
          <w:lang w:val="ru-RU"/>
        </w:rPr>
        <w:t>подставки</w:t>
      </w:r>
      <w:r w:rsidRPr="00C257FD">
        <w:rPr>
          <w:szCs w:val="18"/>
          <w:lang w:val="ru-RU"/>
        </w:rPr>
        <w:t xml:space="preserve">: </w:t>
      </w:r>
      <w:r>
        <w:rPr>
          <w:szCs w:val="18"/>
        </w:rPr>
        <w:t>USB</w:t>
      </w:r>
      <w:r w:rsidRPr="00C257FD">
        <w:rPr>
          <w:szCs w:val="18"/>
          <w:lang w:val="ru-RU"/>
        </w:rPr>
        <w:t xml:space="preserve"> </w:t>
      </w:r>
      <w:r>
        <w:rPr>
          <w:szCs w:val="18"/>
        </w:rPr>
        <w:t>DC</w:t>
      </w:r>
      <w:r w:rsidRPr="00C257FD">
        <w:rPr>
          <w:szCs w:val="18"/>
          <w:lang w:val="ru-RU"/>
        </w:rPr>
        <w:t>5</w:t>
      </w:r>
      <w:r>
        <w:rPr>
          <w:szCs w:val="18"/>
        </w:rPr>
        <w:t>V</w:t>
      </w:r>
    </w:p>
    <w:p w14:paraId="087C67EA" w14:textId="77777777" w:rsidR="00515E78" w:rsidRDefault="00000000">
      <w:pPr>
        <w:numPr>
          <w:ilvl w:val="0"/>
          <w:numId w:val="2"/>
        </w:numPr>
        <w:rPr>
          <w:szCs w:val="18"/>
        </w:rPr>
      </w:pPr>
      <w:r>
        <w:rPr>
          <w:szCs w:val="18"/>
        </w:rPr>
        <w:t>Зарядный ток: &lt;1А</w:t>
      </w:r>
    </w:p>
    <w:p w14:paraId="27AB41C5" w14:textId="77777777" w:rsidR="00515E78" w:rsidRDefault="00000000">
      <w:pPr>
        <w:numPr>
          <w:ilvl w:val="0"/>
          <w:numId w:val="2"/>
        </w:numPr>
        <w:rPr>
          <w:szCs w:val="18"/>
        </w:rPr>
      </w:pPr>
      <w:r>
        <w:rPr>
          <w:szCs w:val="18"/>
        </w:rPr>
        <w:t>Мощность: 8 Вт</w:t>
      </w:r>
    </w:p>
    <w:p w14:paraId="7006DA29" w14:textId="3AF53D70" w:rsidR="00515E78" w:rsidRPr="00C257FD" w:rsidRDefault="00C257FD">
      <w:pPr>
        <w:numPr>
          <w:ilvl w:val="0"/>
          <w:numId w:val="2"/>
        </w:numPr>
        <w:rPr>
          <w:szCs w:val="18"/>
          <w:lang w:val="ru-RU"/>
        </w:rPr>
      </w:pPr>
      <w:r>
        <w:rPr>
          <w:szCs w:val="18"/>
          <w:lang w:val="ru-RU"/>
        </w:rPr>
        <w:t>Максимальная</w:t>
      </w:r>
      <w:r w:rsidRPr="00C257FD">
        <w:rPr>
          <w:szCs w:val="18"/>
          <w:lang w:val="ru-RU"/>
        </w:rPr>
        <w:t xml:space="preserve"> температура нагрева: 400°</w:t>
      </w:r>
      <w:r>
        <w:rPr>
          <w:szCs w:val="18"/>
        </w:rPr>
        <w:t>C</w:t>
      </w:r>
      <w:r w:rsidRPr="00C257FD">
        <w:rPr>
          <w:szCs w:val="18"/>
          <w:lang w:val="ru-RU"/>
        </w:rPr>
        <w:t>±5%</w:t>
      </w:r>
    </w:p>
    <w:p w14:paraId="51EC4E8E" w14:textId="77777777" w:rsidR="00515E78" w:rsidRDefault="00000000">
      <w:pPr>
        <w:numPr>
          <w:ilvl w:val="0"/>
          <w:numId w:val="2"/>
        </w:numPr>
        <w:rPr>
          <w:szCs w:val="18"/>
        </w:rPr>
      </w:pPr>
      <w:r>
        <w:rPr>
          <w:szCs w:val="18"/>
        </w:rPr>
        <w:t>Время нагрева: &lt;15 секунд</w:t>
      </w:r>
    </w:p>
    <w:p w14:paraId="718E7A92" w14:textId="77777777" w:rsidR="00515E78" w:rsidRDefault="00000000">
      <w:pPr>
        <w:rPr>
          <w:szCs w:val="18"/>
        </w:rPr>
      </w:pPr>
      <w:r>
        <w:rPr>
          <w:rStyle w:val="a4"/>
          <w:i w:val="0"/>
          <w:iCs w:val="0"/>
          <w:noProof/>
          <w:sz w:val="22"/>
          <w:szCs w:val="20"/>
        </w:rPr>
        <w:drawing>
          <wp:inline distT="0" distB="0" distL="0" distR="0" wp14:anchorId="64F284B4" wp14:editId="46D9DAF0">
            <wp:extent cx="1219200" cy="105791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" t="-9" r="-8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1CD8" w14:textId="77777777" w:rsidR="00515E78" w:rsidRPr="00C257FD" w:rsidRDefault="00000000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Функции</w:t>
      </w:r>
    </w:p>
    <w:p w14:paraId="7FBC29DC" w14:textId="6D0C917B" w:rsidR="00515E78" w:rsidRPr="00C257FD" w:rsidRDefault="00000000">
      <w:pPr>
        <w:autoSpaceDE w:val="0"/>
        <w:jc w:val="left"/>
        <w:rPr>
          <w:lang w:val="ru-RU"/>
        </w:rPr>
      </w:pPr>
      <w:r w:rsidRPr="00C257FD">
        <w:rPr>
          <w:szCs w:val="18"/>
          <w:lang w:val="ru-RU"/>
        </w:rPr>
        <w:t xml:space="preserve">• </w:t>
      </w:r>
      <w:r w:rsidR="00C257FD">
        <w:rPr>
          <w:szCs w:val="18"/>
          <w:lang w:val="ru-RU"/>
        </w:rPr>
        <w:t>Зарядка паяльника на подставке</w:t>
      </w:r>
      <w:r w:rsidRPr="00C257FD">
        <w:rPr>
          <w:szCs w:val="18"/>
          <w:lang w:val="ru-RU"/>
        </w:rPr>
        <w:t>.</w:t>
      </w:r>
    </w:p>
    <w:p w14:paraId="709EE13F" w14:textId="77777777" w:rsidR="00515E78" w:rsidRPr="00C257FD" w:rsidRDefault="00000000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t>• Быстро нагревается и портативен.</w:t>
      </w:r>
    </w:p>
    <w:p w14:paraId="1A341644" w14:textId="77777777" w:rsidR="00515E78" w:rsidRPr="00C257FD" w:rsidRDefault="00000000">
      <w:pPr>
        <w:autoSpaceDE w:val="0"/>
        <w:jc w:val="left"/>
        <w:rPr>
          <w:szCs w:val="18"/>
          <w:lang w:val="ru-RU"/>
        </w:rPr>
      </w:pPr>
      <w:bookmarkStart w:id="1" w:name="OLE_LINK2"/>
      <w:bookmarkStart w:id="2" w:name="OLE_LINK1"/>
      <w:r w:rsidRPr="00C257FD">
        <w:rPr>
          <w:szCs w:val="18"/>
          <w:lang w:val="ru-RU"/>
        </w:rPr>
        <w:t>• Подставка может работать как зарядное устройство или просто подставка для паяльника.</w:t>
      </w:r>
      <w:bookmarkEnd w:id="1"/>
      <w:bookmarkEnd w:id="2"/>
    </w:p>
    <w:p w14:paraId="5B46E33A" w14:textId="79F98497" w:rsidR="00515E78" w:rsidRPr="00C257FD" w:rsidRDefault="00000000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• В комплект входят один шар для чистки </w:t>
      </w:r>
      <w:r w:rsidR="00C257FD">
        <w:rPr>
          <w:szCs w:val="18"/>
          <w:lang w:val="ru-RU"/>
        </w:rPr>
        <w:t>жал</w:t>
      </w:r>
      <w:r w:rsidRPr="00C257FD">
        <w:rPr>
          <w:szCs w:val="18"/>
          <w:lang w:val="ru-RU"/>
        </w:rPr>
        <w:t xml:space="preserve"> и съемный шнур </w:t>
      </w:r>
      <w:r w:rsidR="00C257FD">
        <w:rPr>
          <w:szCs w:val="18"/>
        </w:rPr>
        <w:t>usb</w:t>
      </w:r>
      <w:r w:rsidR="00C257FD" w:rsidRPr="00C257FD">
        <w:rPr>
          <w:szCs w:val="18"/>
          <w:lang w:val="ru-RU"/>
        </w:rPr>
        <w:t xml:space="preserve"> </w:t>
      </w:r>
      <w:r w:rsidRPr="00C257FD">
        <w:rPr>
          <w:szCs w:val="18"/>
          <w:lang w:val="ru-RU"/>
        </w:rPr>
        <w:t>питания.</w:t>
      </w:r>
    </w:p>
    <w:p w14:paraId="49880E92" w14:textId="77777777" w:rsidR="00515E78" w:rsidRPr="00C257FD" w:rsidRDefault="00000000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t>• Модель аккумуляторной батареи 18650.</w:t>
      </w:r>
    </w:p>
    <w:p w14:paraId="03A3E377" w14:textId="678FDFA5" w:rsidR="00515E78" w:rsidRPr="00C257FD" w:rsidRDefault="00000000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lastRenderedPageBreak/>
        <w:t xml:space="preserve">• </w:t>
      </w:r>
      <w:r w:rsidR="00C257FD">
        <w:rPr>
          <w:szCs w:val="18"/>
          <w:lang w:val="ru-RU"/>
        </w:rPr>
        <w:t xml:space="preserve">Выключатель </w:t>
      </w:r>
      <w:r w:rsidRPr="00C257FD">
        <w:rPr>
          <w:szCs w:val="18"/>
          <w:lang w:val="ru-RU"/>
        </w:rPr>
        <w:t>предотвращает случайное включение, когда он не используется.</w:t>
      </w:r>
    </w:p>
    <w:p w14:paraId="4159F956" w14:textId="77777777" w:rsidR="00515E78" w:rsidRPr="00C257FD" w:rsidRDefault="00515E78">
      <w:pPr>
        <w:rPr>
          <w:b/>
          <w:sz w:val="24"/>
          <w:szCs w:val="21"/>
          <w:lang w:val="ru-RU"/>
        </w:rPr>
      </w:pPr>
    </w:p>
    <w:p w14:paraId="33BF3F6B" w14:textId="77777777" w:rsidR="00515E78" w:rsidRPr="00C257FD" w:rsidRDefault="00000000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Содержание</w:t>
      </w:r>
    </w:p>
    <w:p w14:paraId="4AF0CA48" w14:textId="77777777" w:rsidR="00515E78" w:rsidRPr="00C257FD" w:rsidRDefault="00000000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паяльник</w:t>
      </w:r>
    </w:p>
    <w:p w14:paraId="128D00E7" w14:textId="77777777" w:rsidR="00515E78" w:rsidRPr="00C257FD" w:rsidRDefault="00000000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подставка для паяльника</w:t>
      </w:r>
    </w:p>
    <w:p w14:paraId="4668621A" w14:textId="77777777" w:rsidR="00515E78" w:rsidRPr="00C257FD" w:rsidRDefault="00000000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съемный шнур питания</w:t>
      </w:r>
    </w:p>
    <w:p w14:paraId="2D886486" w14:textId="77777777" w:rsidR="00515E78" w:rsidRPr="00C257FD" w:rsidRDefault="00000000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чистящий шарик</w:t>
      </w:r>
    </w:p>
    <w:p w14:paraId="648543CA" w14:textId="77777777" w:rsidR="00515E78" w:rsidRPr="00C257FD" w:rsidRDefault="00000000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1*батарея</w:t>
      </w:r>
    </w:p>
    <w:p w14:paraId="678697CA" w14:textId="77777777" w:rsidR="00515E78" w:rsidRPr="00C257FD" w:rsidRDefault="00515E78">
      <w:pPr>
        <w:rPr>
          <w:b/>
          <w:sz w:val="24"/>
          <w:szCs w:val="21"/>
          <w:lang w:val="ru-RU"/>
        </w:rPr>
      </w:pPr>
    </w:p>
    <w:p w14:paraId="317A0071" w14:textId="77777777" w:rsidR="00515E78" w:rsidRPr="00C257FD" w:rsidRDefault="00000000">
      <w:pPr>
        <w:rPr>
          <w:b/>
          <w:bCs/>
          <w:color w:val="262626"/>
          <w:kern w:val="0"/>
          <w:sz w:val="22"/>
          <w:szCs w:val="20"/>
          <w:lang w:val="ru-RU"/>
        </w:rPr>
      </w:pPr>
      <w:r>
        <w:rPr>
          <w:noProof/>
        </w:rPr>
        <w:drawing>
          <wp:anchor distT="0" distB="0" distL="114935" distR="114935" simplePos="0" relativeHeight="3" behindDoc="1" locked="0" layoutInCell="0" allowOverlap="1" wp14:anchorId="2EB0F218" wp14:editId="55445271">
            <wp:simplePos x="0" y="0"/>
            <wp:positionH relativeFrom="column">
              <wp:posOffset>-33655</wp:posOffset>
            </wp:positionH>
            <wp:positionV relativeFrom="paragraph">
              <wp:posOffset>-635</wp:posOffset>
            </wp:positionV>
            <wp:extent cx="593725" cy="2049145"/>
            <wp:effectExtent l="0" t="0" r="0" b="0"/>
            <wp:wrapTight wrapText="bothSides">
              <wp:wrapPolygon edited="0">
                <wp:start x="-298" y="0"/>
                <wp:lineTo x="-298" y="21509"/>
                <wp:lineTo x="21592" y="21509"/>
                <wp:lineTo x="21592" y="0"/>
                <wp:lineTo x="-298" y="0"/>
              </wp:wrapPolygon>
            </wp:wrapTight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8" t="-8" r="-2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7FD">
        <w:rPr>
          <w:b/>
          <w:sz w:val="24"/>
          <w:szCs w:val="21"/>
          <w:lang w:val="ru-RU"/>
        </w:rPr>
        <w:t>инструкции</w:t>
      </w:r>
    </w:p>
    <w:p w14:paraId="306FC3A5" w14:textId="4F616493" w:rsidR="00515E78" w:rsidRPr="00C257FD" w:rsidRDefault="00000000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 xml:space="preserve">- Когда вы нажмете ①, загорится ②, и </w:t>
      </w:r>
      <w:r w:rsidR="00C257FD">
        <w:rPr>
          <w:sz w:val="22"/>
          <w:szCs w:val="20"/>
          <w:lang w:val="ru-RU"/>
        </w:rPr>
        <w:t>паяльник</w:t>
      </w:r>
      <w:r w:rsidRPr="00C257FD">
        <w:rPr>
          <w:sz w:val="22"/>
          <w:szCs w:val="20"/>
          <w:lang w:val="ru-RU"/>
        </w:rPr>
        <w:t xml:space="preserve"> начнет работать;</w:t>
      </w:r>
    </w:p>
    <w:p w14:paraId="4AB16D8D" w14:textId="77777777" w:rsidR="00515E78" w:rsidRPr="00C257FD" w:rsidRDefault="00000000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>когда вы отпустите ①, ② погаснет;</w:t>
      </w:r>
    </w:p>
    <w:p w14:paraId="13C4A78C" w14:textId="77777777" w:rsidR="00515E78" w:rsidRPr="00C257FD" w:rsidRDefault="00000000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>- Когда вы поставите устройство на подставку, ③ загорится красным, это означает, что устройство заряжается.</w:t>
      </w:r>
    </w:p>
    <w:p w14:paraId="7A5C59DB" w14:textId="77777777" w:rsidR="00515E78" w:rsidRPr="00C257FD" w:rsidRDefault="00000000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>- Когда зарядка закончится, цвет ③ изменится на зеленый.</w:t>
      </w:r>
    </w:p>
    <w:p w14:paraId="43F02902" w14:textId="77777777" w:rsidR="00515E78" w:rsidRPr="00C257FD" w:rsidRDefault="00000000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>- Когда вы возьмете предмет с подставки, значок ③ погаснет.</w:t>
      </w:r>
    </w:p>
    <w:p w14:paraId="6F6214B4" w14:textId="77777777" w:rsidR="00515E78" w:rsidRPr="00C257FD" w:rsidRDefault="00515E78">
      <w:pPr>
        <w:rPr>
          <w:sz w:val="22"/>
          <w:szCs w:val="20"/>
          <w:lang w:val="ru-RU"/>
        </w:rPr>
      </w:pPr>
    </w:p>
    <w:p w14:paraId="20C13B92" w14:textId="77777777" w:rsidR="00515E78" w:rsidRPr="00C257FD" w:rsidRDefault="00515E78">
      <w:pPr>
        <w:rPr>
          <w:sz w:val="22"/>
          <w:szCs w:val="20"/>
          <w:lang w:val="ru-RU"/>
        </w:rPr>
      </w:pPr>
    </w:p>
    <w:p w14:paraId="30172562" w14:textId="77777777" w:rsidR="00515E78" w:rsidRPr="00C257FD" w:rsidRDefault="00515E78">
      <w:pPr>
        <w:spacing w:line="220" w:lineRule="exact"/>
        <w:rPr>
          <w:sz w:val="22"/>
          <w:szCs w:val="20"/>
          <w:lang w:val="ru-RU"/>
        </w:rPr>
      </w:pPr>
    </w:p>
    <w:p w14:paraId="0301F62C" w14:textId="77777777" w:rsidR="00515E78" w:rsidRPr="00C257FD" w:rsidRDefault="00000000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Как паять:</w:t>
      </w:r>
    </w:p>
    <w:p w14:paraId="7D4DBA17" w14:textId="3B324DEA" w:rsidR="00515E78" w:rsidRPr="00C257FD" w:rsidRDefault="00000000">
      <w:pPr>
        <w:rPr>
          <w:szCs w:val="18"/>
          <w:lang w:val="ru-RU"/>
        </w:rPr>
      </w:pPr>
      <w:r w:rsidRPr="00C257FD">
        <w:rPr>
          <w:rFonts w:eastAsia="Times New Roman"/>
          <w:szCs w:val="18"/>
          <w:lang w:val="ru-RU"/>
        </w:rPr>
        <w:t xml:space="preserve">Нанесите небольшое количество припоя на жало паяльника и коснитесь им места соединения. После того как припой расплавится на клемме и проводе, осторожно поднимите паяльник, чтобы </w:t>
      </w:r>
      <w:r w:rsidR="001049AD">
        <w:rPr>
          <w:rFonts w:eastAsia="Times New Roman"/>
          <w:szCs w:val="18"/>
          <w:lang w:val="ru-RU"/>
        </w:rPr>
        <w:t xml:space="preserve">соединение </w:t>
      </w:r>
      <w:r w:rsidRPr="00C257FD">
        <w:rPr>
          <w:rFonts w:eastAsia="Times New Roman"/>
          <w:szCs w:val="18"/>
          <w:lang w:val="ru-RU"/>
        </w:rPr>
        <w:t>остыл</w:t>
      </w:r>
      <w:r w:rsidR="001049AD">
        <w:rPr>
          <w:rFonts w:eastAsia="Times New Roman"/>
          <w:szCs w:val="18"/>
          <w:lang w:val="ru-RU"/>
        </w:rPr>
        <w:t>о</w:t>
      </w:r>
      <w:r w:rsidRPr="00C257FD">
        <w:rPr>
          <w:rFonts w:eastAsia="Times New Roman"/>
          <w:szCs w:val="18"/>
          <w:lang w:val="ru-RU"/>
        </w:rPr>
        <w:t>. Не прикасайтесь к соединению слишком долго, так как слишком сильное тепло может серьезно повредить компонент. При необходимости зажмите штыри пинцетом, чтобы рассеять тепло.</w:t>
      </w:r>
    </w:p>
    <w:p w14:paraId="29E908D5" w14:textId="11479134" w:rsidR="00515E78" w:rsidRPr="00C257FD" w:rsidRDefault="00000000">
      <w:pPr>
        <w:rPr>
          <w:lang w:val="ru-RU"/>
        </w:rPr>
      </w:pPr>
      <w:r w:rsidRPr="00C257FD">
        <w:rPr>
          <w:rFonts w:eastAsia="Times New Roman"/>
          <w:szCs w:val="18"/>
          <w:lang w:val="ru-RU"/>
        </w:rPr>
        <w:t xml:space="preserve">После завершения пайки необходимо положить </w:t>
      </w:r>
      <w:r w:rsidR="001049AD">
        <w:rPr>
          <w:rFonts w:eastAsia="Times New Roman"/>
          <w:szCs w:val="18"/>
          <w:lang w:val="ru-RU"/>
        </w:rPr>
        <w:t xml:space="preserve">паяльник </w:t>
      </w:r>
      <w:r w:rsidRPr="00C257FD">
        <w:rPr>
          <w:rFonts w:eastAsia="Times New Roman"/>
          <w:szCs w:val="18"/>
          <w:lang w:val="ru-RU"/>
        </w:rPr>
        <w:t>обратно на подставку, чтобы предотвратить риск ожога или возгорания.</w:t>
      </w:r>
    </w:p>
    <w:p w14:paraId="6C04A353" w14:textId="77777777" w:rsidR="00515E78" w:rsidRPr="00C257FD" w:rsidRDefault="00515E78">
      <w:pPr>
        <w:rPr>
          <w:b/>
          <w:sz w:val="24"/>
          <w:szCs w:val="21"/>
          <w:lang w:val="ru-RU"/>
        </w:rPr>
      </w:pPr>
    </w:p>
    <w:p w14:paraId="08FAA017" w14:textId="77777777" w:rsidR="00515E78" w:rsidRPr="00C257FD" w:rsidRDefault="00000000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Уход за жалом паяльника</w:t>
      </w:r>
    </w:p>
    <w:p w14:paraId="11DC4C6E" w14:textId="65C45CAB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1. Лужение наконечника как до, так и после использования важно для </w:t>
      </w:r>
      <w:r w:rsidRPr="00C257FD">
        <w:rPr>
          <w:szCs w:val="18"/>
          <w:lang w:val="ru-RU"/>
        </w:rPr>
        <w:lastRenderedPageBreak/>
        <w:t xml:space="preserve">предотвращения окисления поверхности наконечника при высокой температуре. Сначала вам нужно нагреть </w:t>
      </w:r>
      <w:r w:rsidR="001049AD">
        <w:rPr>
          <w:szCs w:val="18"/>
          <w:lang w:val="ru-RU"/>
        </w:rPr>
        <w:t>паяльник</w:t>
      </w:r>
      <w:r w:rsidRPr="00C257FD">
        <w:rPr>
          <w:szCs w:val="18"/>
          <w:lang w:val="ru-RU"/>
        </w:rPr>
        <w:t xml:space="preserve"> до рабочей температуры, а затем нанести на жало небольшой шарик припоя. Удалите излишки припоя влажной губкой. Небольшое количество должно остаться на кончике, придавая ему блестящий вид. Теперь наконечник залужен и готов к использованию или хранению.</w:t>
      </w:r>
    </w:p>
    <w:p w14:paraId="4B6CC2AB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2. Припой плохо работает на грязных, окисленных или жирных поверхностях. Когда ваш наконечник испачкается, вам нужно будет очистить его и снова залудить, прежде чем приступить к пайке. Окисленное жало во время пайки необходимо очищать специальным шариком для очистки жала, чтобы обеспечить хорошие результаты пайки.</w:t>
      </w:r>
    </w:p>
    <w:p w14:paraId="2675087E" w14:textId="77777777" w:rsidR="00515E78" w:rsidRPr="00C257FD" w:rsidRDefault="00515E78">
      <w:pPr>
        <w:rPr>
          <w:b/>
          <w:sz w:val="24"/>
          <w:szCs w:val="21"/>
          <w:lang w:val="ru-RU"/>
        </w:rPr>
      </w:pPr>
    </w:p>
    <w:p w14:paraId="72D3929A" w14:textId="77777777" w:rsidR="00515E78" w:rsidRDefault="00000000">
      <w:pPr>
        <w:rPr>
          <w:b/>
          <w:sz w:val="24"/>
          <w:szCs w:val="21"/>
        </w:rPr>
      </w:pPr>
      <w:r>
        <w:rPr>
          <w:b/>
          <w:sz w:val="24"/>
          <w:szCs w:val="21"/>
        </w:rPr>
        <w:t>Предупреждение</w:t>
      </w:r>
    </w:p>
    <w:p w14:paraId="39AC0D11" w14:textId="77777777" w:rsidR="00515E78" w:rsidRPr="00C257FD" w:rsidRDefault="00000000">
      <w:pPr>
        <w:numPr>
          <w:ilvl w:val="0"/>
          <w:numId w:val="3"/>
        </w:numPr>
        <w:spacing w:line="260" w:lineRule="exact"/>
        <w:rPr>
          <w:lang w:val="ru-RU"/>
        </w:rPr>
      </w:pPr>
      <w:r w:rsidRPr="00C257FD">
        <w:rPr>
          <w:szCs w:val="18"/>
          <w:lang w:val="ru-RU"/>
        </w:rPr>
        <w:t>Всегда держите наконечник луженым, чтобы обеспечить долгий срок службы.</w:t>
      </w:r>
    </w:p>
    <w:p w14:paraId="187E070A" w14:textId="77777777" w:rsidR="00515E78" w:rsidRPr="00C257FD" w:rsidRDefault="00000000">
      <w:pPr>
        <w:numPr>
          <w:ilvl w:val="0"/>
          <w:numId w:val="3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Обращайтесь с нагретым паяльником с особой осторожностью, так как высокая температура паяльника может стать причиной возгорания или болезненных ожогов.</w:t>
      </w:r>
    </w:p>
    <w:p w14:paraId="35E0D783" w14:textId="755B65F8" w:rsidR="00515E78" w:rsidRPr="00C257FD" w:rsidRDefault="00000000">
      <w:pPr>
        <w:numPr>
          <w:ilvl w:val="0"/>
          <w:numId w:val="3"/>
        </w:numPr>
        <w:spacing w:line="260" w:lineRule="exact"/>
        <w:rPr>
          <w:lang w:val="ru-RU"/>
        </w:rPr>
      </w:pPr>
      <w:r w:rsidRPr="00C257FD">
        <w:rPr>
          <w:szCs w:val="18"/>
          <w:lang w:val="ru-RU"/>
        </w:rPr>
        <w:t xml:space="preserve">Когда </w:t>
      </w:r>
      <w:r w:rsidR="001049AD">
        <w:rPr>
          <w:szCs w:val="18"/>
          <w:lang w:val="ru-RU"/>
        </w:rPr>
        <w:t>паяльник</w:t>
      </w:r>
      <w:r w:rsidRPr="00C257FD">
        <w:rPr>
          <w:szCs w:val="18"/>
          <w:lang w:val="ru-RU"/>
        </w:rPr>
        <w:t xml:space="preserve"> не используется, его следует ставить на подставку.</w:t>
      </w:r>
    </w:p>
    <w:p w14:paraId="0DB87E01" w14:textId="77777777" w:rsidR="00515E78" w:rsidRPr="00C257FD" w:rsidRDefault="00000000">
      <w:pPr>
        <w:numPr>
          <w:ilvl w:val="0"/>
          <w:numId w:val="1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Этот прибор не предназначен для использования лицами (включая детей) с ограниченными физическими, сенсорными или умственными способностями, а также с недостатком опыта и знаний, за исключением случаев, когда они находятся под присмотром или проинструктированы относительно использования прибора лицом, ответственным за их безопасность.</w:t>
      </w:r>
    </w:p>
    <w:p w14:paraId="79C6B5CA" w14:textId="77777777" w:rsidR="00515E78" w:rsidRPr="00C257FD" w:rsidRDefault="00000000">
      <w:pPr>
        <w:numPr>
          <w:ilvl w:val="0"/>
          <w:numId w:val="1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За детьми следует следить, чтобы они не играли с прибором.</w:t>
      </w:r>
    </w:p>
    <w:p w14:paraId="573906E2" w14:textId="77777777" w:rsidR="00515E78" w:rsidRPr="00C257FD" w:rsidRDefault="00000000">
      <w:pPr>
        <w:numPr>
          <w:ilvl w:val="0"/>
          <w:numId w:val="1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Если шнур питания поврежден, во избежание опасности он должен быть заменен производителем, его сервисным агентом или лицом с аналогичной квалификацией.</w:t>
      </w:r>
    </w:p>
    <w:p w14:paraId="41C9F9B9" w14:textId="77777777" w:rsidR="00515E78" w:rsidRDefault="00000000">
      <w:pPr>
        <w:numPr>
          <w:ilvl w:val="0"/>
          <w:numId w:val="1"/>
        </w:numPr>
        <w:spacing w:line="260" w:lineRule="exact"/>
      </w:pPr>
      <w:r w:rsidRPr="00C257FD">
        <w:rPr>
          <w:szCs w:val="18"/>
          <w:lang w:val="ru-RU"/>
        </w:rPr>
        <w:t xml:space="preserve">Вставьте батарею в батарейный отсек в соответствии с этикеткой на ней, убедившись, что сторона «-» батареи касается клеммы «-». </w:t>
      </w:r>
      <w:r>
        <w:rPr>
          <w:szCs w:val="18"/>
        </w:rPr>
        <w:t>Обратная вставка строго запрещена.</w:t>
      </w:r>
    </w:p>
    <w:p w14:paraId="7C7DFE14" w14:textId="77777777" w:rsidR="00515E78" w:rsidRDefault="00515E78">
      <w:pPr>
        <w:rPr>
          <w:szCs w:val="18"/>
        </w:rPr>
      </w:pPr>
    </w:p>
    <w:p w14:paraId="0889373C" w14:textId="77777777" w:rsidR="00515E78" w:rsidRDefault="00515E78">
      <w:pPr>
        <w:rPr>
          <w:szCs w:val="18"/>
        </w:rPr>
      </w:pPr>
    </w:p>
    <w:p w14:paraId="1318B6EA" w14:textId="77777777" w:rsidR="00515E78" w:rsidRDefault="00000000">
      <w:pPr>
        <w:rPr>
          <w:b/>
          <w:sz w:val="24"/>
          <w:szCs w:val="21"/>
        </w:rPr>
      </w:pPr>
      <w:r>
        <w:rPr>
          <w:b/>
          <w:sz w:val="24"/>
          <w:szCs w:val="21"/>
        </w:rPr>
        <w:t>Инструкции по использованию батареи</w:t>
      </w:r>
    </w:p>
    <w:p w14:paraId="362DF8BD" w14:textId="77777777" w:rsidR="00515E78" w:rsidRDefault="00000000">
      <w:r>
        <w:rPr>
          <w:szCs w:val="18"/>
        </w:rPr>
        <w:t>1. Модель аккумулятора: 18650</w:t>
      </w:r>
    </w:p>
    <w:p w14:paraId="1CAC3A50" w14:textId="77777777" w:rsidR="00515E78" w:rsidRDefault="00000000">
      <w:pPr>
        <w:rPr>
          <w:szCs w:val="18"/>
        </w:rPr>
      </w:pPr>
      <w:r>
        <w:rPr>
          <w:szCs w:val="18"/>
        </w:rPr>
        <w:lastRenderedPageBreak/>
        <w:t>2. Размеры:</w:t>
      </w:r>
    </w:p>
    <w:p w14:paraId="1645C5C3" w14:textId="77777777" w:rsidR="00515E78" w:rsidRDefault="00000000">
      <w:pPr>
        <w:rPr>
          <w:sz w:val="24"/>
          <w:szCs w:val="18"/>
          <w:lang w:eastAsia="en-US"/>
        </w:rPr>
      </w:pPr>
      <w:r>
        <w:rPr>
          <w:noProof/>
          <w:sz w:val="24"/>
          <w:szCs w:val="18"/>
          <w:lang w:eastAsia="en-US"/>
        </w:rPr>
        <w:drawing>
          <wp:anchor distT="0" distB="0" distL="114935" distR="114935" simplePos="0" relativeHeight="4" behindDoc="0" locked="0" layoutInCell="0" allowOverlap="1" wp14:anchorId="391B9D15" wp14:editId="7365F4E9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367790" cy="60261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7" t="-16" r="-7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0943F" w14:textId="77777777" w:rsidR="00515E78" w:rsidRDefault="00515E78">
      <w:pPr>
        <w:rPr>
          <w:szCs w:val="18"/>
        </w:rPr>
      </w:pPr>
    </w:p>
    <w:p w14:paraId="3003F686" w14:textId="77777777" w:rsidR="00515E78" w:rsidRDefault="00515E78">
      <w:pPr>
        <w:rPr>
          <w:szCs w:val="18"/>
        </w:rPr>
      </w:pPr>
    </w:p>
    <w:p w14:paraId="23155104" w14:textId="77777777" w:rsidR="00515E78" w:rsidRDefault="00000000">
      <w:pPr>
        <w:rPr>
          <w:szCs w:val="18"/>
        </w:rPr>
      </w:pPr>
      <w:r>
        <w:rPr>
          <w:szCs w:val="18"/>
        </w:rPr>
        <w:t>3. Состояние батареи по умолчанию.</w:t>
      </w:r>
    </w:p>
    <w:p w14:paraId="03D1D43C" w14:textId="77777777" w:rsidR="00515E78" w:rsidRDefault="00000000">
      <w:pPr>
        <w:rPr>
          <w:szCs w:val="18"/>
        </w:rPr>
      </w:pPr>
      <w:r>
        <w:rPr>
          <w:szCs w:val="18"/>
        </w:rPr>
        <w:t>Уровень заряда около 45%.</w:t>
      </w:r>
    </w:p>
    <w:p w14:paraId="23C7A3BE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Поскольку аккумулятор будет потреблять электроэнергию сам по себе, невозможно гарантировать уровень заряда 45</w:t>
      </w:r>
      <w:r>
        <w:rPr>
          <w:szCs w:val="18"/>
        </w:rPr>
        <w:t> </w:t>
      </w:r>
      <w:r w:rsidRPr="00C257FD">
        <w:rPr>
          <w:szCs w:val="18"/>
          <w:lang w:val="ru-RU"/>
        </w:rPr>
        <w:t>%, когда он достигнет потребителя. Во время транспортировки следует избегать сильной вибрации, ударов, воздействия солнечных лучей или дождя.</w:t>
      </w:r>
    </w:p>
    <w:p w14:paraId="3CE16E5D" w14:textId="2FD918FD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4. Ожидаемый срок службы: стандартный цикл и непрерывное использование 300 </w:t>
      </w:r>
      <w:r w:rsidR="001049AD">
        <w:rPr>
          <w:szCs w:val="18"/>
          <w:lang w:val="ru-RU"/>
        </w:rPr>
        <w:t>зарядов</w:t>
      </w:r>
      <w:r w:rsidRPr="00C257FD">
        <w:rPr>
          <w:szCs w:val="18"/>
          <w:lang w:val="ru-RU"/>
        </w:rPr>
        <w:t>, прежде чем уровень заряда упадет до 80% от стандартного уровня заряда.</w:t>
      </w:r>
    </w:p>
    <w:p w14:paraId="2F53C46C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5. Диапазон температур во время использования:</w:t>
      </w:r>
    </w:p>
    <w:p w14:paraId="3BA32685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Зарядка: 0 ~ 50 ℃ (рекомендуется &lt;45 ℃)</w:t>
      </w:r>
    </w:p>
    <w:p w14:paraId="7D099A7F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Разрядка: -20 ~ 65 ℃ (рекомендуется &lt;60 ℃)</w:t>
      </w:r>
    </w:p>
    <w:p w14:paraId="747906B3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6. Требования к температуре хранения:</w:t>
      </w:r>
    </w:p>
    <w:p w14:paraId="6202F7F0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хранение 1 месяц: -30°</w:t>
      </w:r>
      <w:r>
        <w:rPr>
          <w:szCs w:val="18"/>
        </w:rPr>
        <w:t>C</w:t>
      </w:r>
      <w:r w:rsidRPr="00C257FD">
        <w:rPr>
          <w:szCs w:val="18"/>
          <w:lang w:val="ru-RU"/>
        </w:rPr>
        <w:t xml:space="preserve"> ~ +60°</w:t>
      </w:r>
      <w:r>
        <w:rPr>
          <w:szCs w:val="18"/>
        </w:rPr>
        <w:t>C</w:t>
      </w:r>
    </w:p>
    <w:p w14:paraId="26EE9638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хранение 3 месяца: -30°</w:t>
      </w:r>
      <w:r>
        <w:rPr>
          <w:szCs w:val="18"/>
        </w:rPr>
        <w:t>C</w:t>
      </w:r>
      <w:r w:rsidRPr="00C257FD">
        <w:rPr>
          <w:szCs w:val="18"/>
          <w:lang w:val="ru-RU"/>
        </w:rPr>
        <w:t xml:space="preserve"> ~+45°</w:t>
      </w:r>
      <w:r>
        <w:rPr>
          <w:szCs w:val="18"/>
        </w:rPr>
        <w:t>C</w:t>
      </w:r>
    </w:p>
    <w:p w14:paraId="2A05A8A1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хранение в течение 12 месяцев: -20°</w:t>
      </w:r>
      <w:r>
        <w:rPr>
          <w:szCs w:val="18"/>
        </w:rPr>
        <w:t>C</w:t>
      </w:r>
      <w:r w:rsidRPr="00C257FD">
        <w:rPr>
          <w:szCs w:val="18"/>
          <w:lang w:val="ru-RU"/>
        </w:rPr>
        <w:t xml:space="preserve"> ~ +25°</w:t>
      </w:r>
      <w:r>
        <w:rPr>
          <w:szCs w:val="18"/>
        </w:rPr>
        <w:t>C</w:t>
      </w:r>
      <w:r w:rsidRPr="00C257FD">
        <w:rPr>
          <w:szCs w:val="18"/>
          <w:lang w:val="ru-RU"/>
        </w:rPr>
        <w:t>.</w:t>
      </w:r>
    </w:p>
    <w:p w14:paraId="3622EA80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Если аккумулятор не использовался более 1 года, его необходимо зарядить примерно до 45</w:t>
      </w:r>
      <w:r>
        <w:rPr>
          <w:szCs w:val="18"/>
        </w:rPr>
        <w:t> </w:t>
      </w:r>
      <w:r w:rsidRPr="00C257FD">
        <w:rPr>
          <w:szCs w:val="18"/>
          <w:lang w:val="ru-RU"/>
        </w:rPr>
        <w:t>%, чтобы предотвратить слишком низкое падение напряжения аккумулятора.</w:t>
      </w:r>
    </w:p>
    <w:p w14:paraId="748B0B4F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7. Аккумулятор следует хранить в сухой, неагрессивной среде.</w:t>
      </w:r>
    </w:p>
    <w:p w14:paraId="153DDB99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8. Не подвергайте батарею никакому давлению.</w:t>
      </w:r>
    </w:p>
    <w:p w14:paraId="011E46D7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9. Срок службы батареи зависит от зарядки, разрядки, рабочей температуры и условий хранения.</w:t>
      </w:r>
    </w:p>
    <w:p w14:paraId="019059CF" w14:textId="77777777" w:rsidR="00515E78" w:rsidRPr="00C257FD" w:rsidRDefault="00515E78">
      <w:pPr>
        <w:rPr>
          <w:b/>
          <w:sz w:val="24"/>
          <w:szCs w:val="21"/>
          <w:lang w:val="ru-RU"/>
        </w:rPr>
      </w:pPr>
    </w:p>
    <w:p w14:paraId="19D21A6B" w14:textId="483B6321" w:rsidR="00515E78" w:rsidRPr="00C257FD" w:rsidRDefault="001049AD">
      <w:pPr>
        <w:rPr>
          <w:b/>
          <w:sz w:val="24"/>
          <w:szCs w:val="21"/>
          <w:lang w:val="ru-RU"/>
        </w:rPr>
      </w:pPr>
      <w:r>
        <w:rPr>
          <w:b/>
          <w:sz w:val="24"/>
          <w:szCs w:val="21"/>
          <w:lang w:val="ru-RU"/>
        </w:rPr>
        <w:t>Информация по</w:t>
      </w:r>
      <w:r w:rsidRPr="00C257FD">
        <w:rPr>
          <w:b/>
          <w:sz w:val="24"/>
          <w:szCs w:val="21"/>
          <w:lang w:val="ru-RU"/>
        </w:rPr>
        <w:t xml:space="preserve"> безопасности</w:t>
      </w:r>
    </w:p>
    <w:p w14:paraId="2C4C2D09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Неправильное использование литий-ионного аккумулятора может привести к его повреждению или даже к угрозе личной безопасности. Перед использованием внимательно прочтите инструкцию и примите меры предосторожности.</w:t>
      </w:r>
    </w:p>
    <w:p w14:paraId="01687945" w14:textId="001C2CB1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lastRenderedPageBreak/>
        <w:t xml:space="preserve">1. Меры предосторожности </w:t>
      </w:r>
      <w:r w:rsidR="001049AD">
        <w:rPr>
          <w:szCs w:val="18"/>
          <w:lang w:val="ru-RU"/>
        </w:rPr>
        <w:t>по электробезопасности</w:t>
      </w:r>
      <w:r w:rsidRPr="00C257FD">
        <w:rPr>
          <w:szCs w:val="18"/>
          <w:lang w:val="ru-RU"/>
        </w:rPr>
        <w:t>.</w:t>
      </w:r>
    </w:p>
    <w:p w14:paraId="2000F05F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1.1 Заряжайте и используйте аккумулятор только согласно инструкции.</w:t>
      </w:r>
    </w:p>
    <w:p w14:paraId="5F12335B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1.2 Используйте специальную подставку для зарядки продукта.</w:t>
      </w:r>
    </w:p>
    <w:p w14:paraId="584918A7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1.3. Вставляя батарею в аккумуляторный отсек, обязательно убедитесь, что положительные и отрицательные клеммы правильно совпадают, а обратная зарядка строго запрещена. Обратная зарядка ухудшит характеристики зарядки и разрядки, а также приведет к перегреву и утечкам.</w:t>
      </w:r>
    </w:p>
    <w:p w14:paraId="07439C68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1,4</w:t>
      </w:r>
      <w:r w:rsidRPr="00C257FD">
        <w:rPr>
          <w:color w:val="FF0000"/>
          <w:szCs w:val="18"/>
          <w:lang w:val="ru-RU"/>
        </w:rPr>
        <w:t xml:space="preserve"> </w:t>
      </w:r>
      <w:r w:rsidRPr="00C257FD">
        <w:rPr>
          <w:szCs w:val="18"/>
          <w:lang w:val="ru-RU"/>
        </w:rPr>
        <w:t>Отключайте зарядное устройство, когда изделие не используется.</w:t>
      </w:r>
    </w:p>
    <w:p w14:paraId="47D3FE2C" w14:textId="05574361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2. Меры предосторожности</w:t>
      </w:r>
      <w:r w:rsidR="001049AD">
        <w:rPr>
          <w:szCs w:val="18"/>
          <w:lang w:val="ru-RU"/>
        </w:rPr>
        <w:t>,</w:t>
      </w:r>
      <w:r w:rsidRPr="00C257FD">
        <w:rPr>
          <w:szCs w:val="18"/>
          <w:lang w:val="ru-RU"/>
        </w:rPr>
        <w:t xml:space="preserve"> </w:t>
      </w:r>
      <w:r w:rsidR="001049AD">
        <w:rPr>
          <w:szCs w:val="18"/>
          <w:lang w:val="ru-RU"/>
        </w:rPr>
        <w:t>для защиты</w:t>
      </w:r>
      <w:r w:rsidRPr="00C257FD">
        <w:rPr>
          <w:szCs w:val="18"/>
          <w:lang w:val="ru-RU"/>
        </w:rPr>
        <w:t xml:space="preserve"> окружающей среды</w:t>
      </w:r>
    </w:p>
    <w:p w14:paraId="2ACAC743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2.1 Не погружайте аккумулятор в воду и не бросайте его в огонь.</w:t>
      </w:r>
    </w:p>
    <w:p w14:paraId="404B10AF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2.2 Не используйте и не храните аккумулятор в местах, подверженных воздействию прямых солнечных лучей. Это может привести к перегреву, задымлению или возгоранию аккумулятора, а также может привести к ухудшению его производительности и сокращению срока службы.</w:t>
      </w:r>
    </w:p>
    <w:p w14:paraId="1ACBDE05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2.3 Аккумулятор нельзя открывать или разбирать без разрешения. Разобрать его могут только профессионалы.</w:t>
      </w:r>
    </w:p>
    <w:p w14:paraId="1A11347E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2.4 Аккумулятор нельзя паять напрямую.</w:t>
      </w:r>
    </w:p>
    <w:p w14:paraId="211794FA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2.5 Не оставляйте аккумулятор в неблагоприятных условиях, таких как экстремальные температуры или частая перезарядка/переразрядка.</w:t>
      </w:r>
    </w:p>
    <w:p w14:paraId="20BAEE13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2.6 Батарею нельзя закорачивать и оставлять в коробке или ящике. Контакт между батареями или возможное короткое замыкание из-за проводящих материалов приведет к необратимому повреждению батареи.</w:t>
      </w:r>
    </w:p>
    <w:p w14:paraId="3E4C0BAB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2.7 Не сжигайте и не разрушайте батарею, это может привести к взрыву или образованию токсичных газов.</w:t>
      </w:r>
    </w:p>
    <w:p w14:paraId="066884E1" w14:textId="77777777" w:rsidR="00515E78" w:rsidRPr="00C257FD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2.8 Аккумулятор нельзя подвергать механическим ударам.</w:t>
      </w:r>
    </w:p>
    <w:p w14:paraId="72BE5279" w14:textId="77777777" w:rsidR="00515E78" w:rsidRPr="00C257FD" w:rsidRDefault="00515E78">
      <w:pPr>
        <w:rPr>
          <w:b/>
          <w:sz w:val="24"/>
          <w:szCs w:val="21"/>
          <w:lang w:val="ru-RU"/>
        </w:rPr>
      </w:pPr>
    </w:p>
    <w:p w14:paraId="0A6EE8A4" w14:textId="77777777" w:rsidR="00515E78" w:rsidRPr="00C257FD" w:rsidRDefault="00000000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Предупреждение</w:t>
      </w:r>
    </w:p>
    <w:p w14:paraId="5BDF98A5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1.1 Полностью зарядите аккумулятор перед использованием, если он новый или хранился длительное время с момента последнего использования.</w:t>
      </w:r>
    </w:p>
    <w:p w14:paraId="2BEFCD35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1.2 Если есть шум, ненормальная температура или утечка жидкости, прекратите использование.</w:t>
      </w:r>
    </w:p>
    <w:p w14:paraId="29A026DF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1.3 Если аккумулятор горячий, не прикасайтесь к нему, пока он не остынет.</w:t>
      </w:r>
    </w:p>
    <w:p w14:paraId="000010D5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 xml:space="preserve">1.4 Если после использования аккумулятор стал горячим, перед зарядкой </w:t>
      </w:r>
      <w:r w:rsidRPr="00C257FD">
        <w:rPr>
          <w:szCs w:val="18"/>
          <w:lang w:val="ru-RU"/>
        </w:rPr>
        <w:lastRenderedPageBreak/>
        <w:t>охладите его в проветриваемом месте.</w:t>
      </w:r>
    </w:p>
    <w:p w14:paraId="1D926A5D" w14:textId="77777777" w:rsidR="00515E78" w:rsidRPr="00C257FD" w:rsidRDefault="00000000">
      <w:pPr>
        <w:rPr>
          <w:lang w:val="ru-RU"/>
        </w:rPr>
      </w:pPr>
      <w:r w:rsidRPr="00C257FD">
        <w:rPr>
          <w:szCs w:val="18"/>
          <w:lang w:val="ru-RU"/>
        </w:rPr>
        <w:t>1.5 Держите аккумулятор в недоступном для детей месте. При проглатывании немедленно обратитесь к врачу.</w:t>
      </w:r>
    </w:p>
    <w:p w14:paraId="150720FF" w14:textId="77777777" w:rsidR="00515E78" w:rsidRDefault="00000000">
      <w:pPr>
        <w:rPr>
          <w:szCs w:val="18"/>
          <w:lang w:val="ru-RU"/>
        </w:rPr>
      </w:pPr>
      <w:r w:rsidRPr="00C257FD">
        <w:rPr>
          <w:szCs w:val="18"/>
          <w:lang w:val="ru-RU"/>
        </w:rPr>
        <w:t>1.6 Если батарея протекает и материал попал в глаза или на кожу, промойте их большим количеством чистой прохладной воды и немедленно обратитесь в больницу.</w:t>
      </w:r>
    </w:p>
    <w:p w14:paraId="3C3D2E37" w14:textId="77777777" w:rsidR="00271332" w:rsidRPr="00271332" w:rsidRDefault="00271332" w:rsidP="00271332">
      <w:pPr>
        <w:rPr>
          <w:lang w:val="ru-RU"/>
        </w:rPr>
      </w:pPr>
      <w:r w:rsidRPr="00271332">
        <w:rPr>
          <w:lang w:val="ru-RU"/>
        </w:rPr>
        <w:t>ГАРАНТИЙНЫЕ ОБЯЗАТЕЛЬСТВА</w:t>
      </w:r>
    </w:p>
    <w:p w14:paraId="1222CF8C" w14:textId="77777777" w:rsidR="00271332" w:rsidRPr="00271332" w:rsidRDefault="00271332" w:rsidP="00271332">
      <w:pPr>
        <w:rPr>
          <w:lang w:val="ru-RU"/>
        </w:rPr>
      </w:pPr>
      <w:r w:rsidRPr="00271332">
        <w:rPr>
          <w:lang w:val="ru-RU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p w14:paraId="2EB4E95C" w14:textId="53FE6B35" w:rsidR="00271332" w:rsidRPr="00C257FD" w:rsidRDefault="00271332" w:rsidP="00271332">
      <w:pPr>
        <w:rPr>
          <w:lang w:val="ru-RU"/>
        </w:rPr>
      </w:pPr>
      <w:r w:rsidRPr="00271332">
        <w:rPr>
          <w:lang w:val="ru-RU"/>
        </w:rPr>
        <w:t xml:space="preserve">Дата продажи </w:t>
      </w:r>
      <w:r w:rsidRPr="00271332">
        <w:rPr>
          <w:lang w:val="ru-RU"/>
        </w:rPr>
        <w:tab/>
      </w:r>
      <w:r>
        <w:rPr>
          <w:lang w:val="ru-RU"/>
        </w:rPr>
        <w:t xml:space="preserve">                            </w:t>
      </w:r>
      <w:r w:rsidRPr="00271332">
        <w:rPr>
          <w:lang w:val="ru-RU"/>
        </w:rPr>
        <w:t>Штамп магазина</w:t>
      </w:r>
    </w:p>
    <w:sectPr w:rsidR="00271332" w:rsidRPr="00C257FD" w:rsidSect="00A52097">
      <w:pgSz w:w="8419" w:h="11906" w:orient="landscape"/>
      <w:pgMar w:top="720" w:right="720" w:bottom="720" w:left="72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宋体;SimSun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FA"/>
    <w:multiLevelType w:val="multilevel"/>
    <w:tmpl w:val="0A80238C"/>
    <w:lvl w:ilvl="0">
      <w:start w:val="1"/>
      <w:numFmt w:val="bullet"/>
      <w:lvlText w:val="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223E9"/>
    <w:multiLevelType w:val="multilevel"/>
    <w:tmpl w:val="A2D440AA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A1FC2"/>
    <w:multiLevelType w:val="multilevel"/>
    <w:tmpl w:val="3A7AC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772A91"/>
    <w:multiLevelType w:val="multilevel"/>
    <w:tmpl w:val="6142AB84"/>
    <w:lvl w:ilvl="0">
      <w:start w:val="1"/>
      <w:numFmt w:val="bullet"/>
      <w:lvlText w:val="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9709741">
    <w:abstractNumId w:val="0"/>
  </w:num>
  <w:num w:numId="2" w16cid:durableId="13506811">
    <w:abstractNumId w:val="1"/>
  </w:num>
  <w:num w:numId="3" w16cid:durableId="248975067">
    <w:abstractNumId w:val="3"/>
  </w:num>
  <w:num w:numId="4" w16cid:durableId="174949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78"/>
    <w:rsid w:val="001049AD"/>
    <w:rsid w:val="00271332"/>
    <w:rsid w:val="004B73FC"/>
    <w:rsid w:val="00515E78"/>
    <w:rsid w:val="00A52097"/>
    <w:rsid w:val="00C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5B72"/>
  <w15:docId w15:val="{074ECF1B-E7DE-4A4E-9180-A45F0CB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;SimSun" w:hAnsi="Times New Roman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szCs w:val="18"/>
    </w:rPr>
  </w:style>
  <w:style w:type="character" w:customStyle="1" w:styleId="WW8Num6z0">
    <w:name w:val="WW8Num6z0"/>
    <w:qFormat/>
    <w:rPr>
      <w:rFonts w:ascii="Wingdings" w:hAnsi="Wingdings" w:cs="Wingdings"/>
      <w:szCs w:val="1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  <w:szCs w:val="18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a3">
    <w:name w:val="默认段落字体"/>
    <w:qFormat/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2023-11-02T11:54:00Z</dcterms:created>
  <dcterms:modified xsi:type="dcterms:W3CDTF">2023-11-02T11:54:00Z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2018-05-25T02:12:00Z</dcterms:created>
  <dc:creator>小胡</dc:creator>
  <dc:description/>
  <cp:keywords> </cp:keywords>
  <dc:language>en-US</dc:language>
  <cp:lastModifiedBy>RD-26</cp:lastModifiedBy>
  <cp:lastPrinted>2014-01-17T09:47:00Z</cp:lastPrinted>
  <dcterms:modified xsi:type="dcterms:W3CDTF">2023-11-02T01:39:00Z</dcterms:modified>
  <cp:revision>20</cp:revision>
  <dc:subject/>
  <dc:title>Soldering iron</dc:title>
</cp:coreProperties>
</file>